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7CB9" w14:textId="07FC0B4B" w:rsidR="00962245" w:rsidRPr="00C60328" w:rsidRDefault="00962245" w:rsidP="00962245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</w:pPr>
      <w:r w:rsidRPr="00C60328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>Column</w:t>
      </w:r>
      <w:r w:rsidR="009259F9" w:rsidRPr="00C60328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 xml:space="preserve">a del Seguro Social </w:t>
      </w:r>
    </w:p>
    <w:p w14:paraId="1531887F" w14:textId="7C3E0EB0" w:rsidR="00962245" w:rsidRPr="00192FC5" w:rsidRDefault="009259F9" w:rsidP="00192FC5">
      <w:pPr>
        <w:pStyle w:val="Heading1"/>
        <w:rPr>
          <w:rFonts w:asciiTheme="majorBidi" w:eastAsia="MS Gothic" w:hAnsiTheme="majorBidi"/>
          <w:sz w:val="24"/>
          <w:szCs w:val="24"/>
          <w:lang w:val="es-ES"/>
        </w:rPr>
      </w:pPr>
      <w:r w:rsidRPr="00192FC5">
        <w:rPr>
          <w:rFonts w:asciiTheme="majorBidi" w:eastAsia="MS Gothic" w:hAnsiTheme="majorBidi"/>
          <w:color w:val="auto"/>
          <w:sz w:val="24"/>
          <w:szCs w:val="24"/>
          <w:lang w:val="es-ES"/>
        </w:rPr>
        <w:t>¿CASARME DE NUEVO PUEDE AFECTAR MIS BENEFICIOS DEL SEGURO SOCIAL?</w:t>
      </w:r>
    </w:p>
    <w:p w14:paraId="3DE43E75" w14:textId="77777777" w:rsidR="00645FDB" w:rsidRPr="009259F9" w:rsidRDefault="00645FDB" w:rsidP="00962245">
      <w:pPr>
        <w:keepNext/>
        <w:keepLines/>
        <w:spacing w:before="240" w:after="0"/>
        <w:outlineLvl w:val="0"/>
        <w:rPr>
          <w:rFonts w:ascii="Times New Roman" w:eastAsia="MS Gothic" w:hAnsi="Times New Roman" w:cs="Times New Roman"/>
          <w:sz w:val="24"/>
          <w:szCs w:val="32"/>
          <w:lang w:val="es-ES"/>
        </w:rPr>
      </w:pPr>
    </w:p>
    <w:p w14:paraId="2137C16E" w14:textId="77777777" w:rsidR="00962245" w:rsidRPr="00962245" w:rsidRDefault="00962245" w:rsidP="00962245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62245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63F76F52" wp14:editId="681CAA2B">
            <wp:extent cx="3594174" cy="3144902"/>
            <wp:effectExtent l="0" t="0" r="6350" b="0"/>
            <wp:docPr id="6" name="Picture 6" descr="A couple getting married near the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ouple getting married near the bea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831" cy="3148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45846" w14:textId="26441495" w:rsidR="00962245" w:rsidRPr="009259F9" w:rsidRDefault="009259F9" w:rsidP="00962245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¿Está pensando en volver a casarse? Si es así, podemos ayudarle con las preguntas relacionadas con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el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Segur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o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Social relacionadas con su nuevo matrimonio.</w:t>
      </w:r>
    </w:p>
    <w:p w14:paraId="08BB61EE" w14:textId="336A995B" w:rsidR="00962245" w:rsidRPr="009259F9" w:rsidRDefault="009259F9" w:rsidP="00962245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Quizá se esté preguntando cómo su nuevo matrimonio afecta sus beneficios del Seguro Social ahora o en el futuro. Volver a casarse puede afectar sus beneficios si recibe (o espera recibir) alguno de los siguientes:</w:t>
      </w:r>
    </w:p>
    <w:p w14:paraId="17A89B8A" w14:textId="5C8347DD" w:rsidR="00962245" w:rsidRPr="009259F9" w:rsidRDefault="009259F9" w:rsidP="00962245">
      <w:pPr>
        <w:numPr>
          <w:ilvl w:val="0"/>
          <w:numId w:val="1"/>
        </w:num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9259F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Pagos de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 xml:space="preserve"> Seguridad de</w:t>
      </w:r>
      <w:r w:rsidRPr="009259F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 xml:space="preserve"> Ingreso Suplementario (SSI, siglas en inglés)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-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su elegibilidad para SSI y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la cantidad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del pago pueden cambiar (o detenerse) debido a los ingresos y recursos de su nuevo cónyuge.</w:t>
      </w:r>
    </w:p>
    <w:p w14:paraId="3A63B9D3" w14:textId="1E101B83" w:rsidR="00962245" w:rsidRPr="009259F9" w:rsidRDefault="009259F9" w:rsidP="00962245">
      <w:pPr>
        <w:numPr>
          <w:ilvl w:val="0"/>
          <w:numId w:val="1"/>
        </w:num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9259F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 xml:space="preserve">Beneficios para el cónyuge sobreviviente o el 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ex</w:t>
      </w:r>
      <w:r w:rsidRPr="009259F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cónyuge sobreviviente –</w:t>
      </w:r>
    </w:p>
    <w:p w14:paraId="1EDCB270" w14:textId="605BD7EC" w:rsidR="00962245" w:rsidRPr="009259F9" w:rsidRDefault="009259F9" w:rsidP="00962245">
      <w:pPr>
        <w:numPr>
          <w:ilvl w:val="1"/>
          <w:numId w:val="1"/>
        </w:num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9259F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lastRenderedPageBreak/>
        <w:t>Si se vuelve a casar antes de los 50 años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- 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no será elegible para recibir beneficios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para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sobrevivientes o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in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capacidad como cónyuge sobreviviente a menos que su matrimonio posterior termine por divorcio o anulación.</w:t>
      </w:r>
    </w:p>
    <w:p w14:paraId="13B643EA" w14:textId="6E2AC5F3" w:rsidR="00962245" w:rsidRPr="009259F9" w:rsidRDefault="009259F9" w:rsidP="00962245">
      <w:pPr>
        <w:numPr>
          <w:ilvl w:val="1"/>
          <w:numId w:val="1"/>
        </w:num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9259F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Si se vuelve a casar entre los 50 y 59 años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-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es posible que pueda obtener beneficios como cónyuge sobreviviente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con una incapacidad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(o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ex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cónyuge sobreviviente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con una in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capaci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dad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) si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tenía una incapacidad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y no podía trabajar cuando se volvió a casar y su nuevo matrimonio ocurrió después de los 50 años. Si se vuelve a casar antes de cumplir los 60 años y ese matrimonio termina, es posible que pueda obtener beneficios sobre el registro de su cónyuge fallecido anterior.</w:t>
      </w:r>
    </w:p>
    <w:p w14:paraId="52581796" w14:textId="1AEB99BB" w:rsidR="00962245" w:rsidRPr="009259F9" w:rsidRDefault="009259F9" w:rsidP="00962245">
      <w:pPr>
        <w:numPr>
          <w:ilvl w:val="1"/>
          <w:numId w:val="1"/>
        </w:num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9259F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Si se vuelve a casar después de los 60 años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-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puede ser elegible para recibir beneficios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para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sobrevivientes según el registro de su cónyuge fallecido o beneficios según el registro de su nuevo cónyuge.</w:t>
      </w:r>
    </w:p>
    <w:p w14:paraId="188DBC72" w14:textId="191D7AF0" w:rsidR="00962245" w:rsidRPr="00D3679F" w:rsidRDefault="00D3679F" w:rsidP="00962245">
      <w:pPr>
        <w:numPr>
          <w:ilvl w:val="0"/>
          <w:numId w:val="2"/>
        </w:num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D3679F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Beneficios para excónyuges -</w:t>
      </w: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por lo general, si se vuelve a casar, los beneficios que se le pagan a usted en el registro de su excónyuge se detienen. Debe informarnos sobre su nuevo matrimonio para evitar que le paguen de más.</w:t>
      </w:r>
    </w:p>
    <w:p w14:paraId="10832AEC" w14:textId="14FE32D2" w:rsidR="00962245" w:rsidRPr="00D3679F" w:rsidRDefault="00D3679F" w:rsidP="00962245">
      <w:pPr>
        <w:numPr>
          <w:ilvl w:val="0"/>
          <w:numId w:val="2"/>
        </w:numPr>
        <w:shd w:val="clear" w:color="auto" w:fill="FFFFFF"/>
        <w:spacing w:before="100" w:beforeAutospacing="1" w:after="360" w:line="36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D3679F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Beneficios para hijos (menores de 18 años o estudiantes a tiempo completo de 18 o 19 años)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 xml:space="preserve"> -</w:t>
      </w: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en determinadas circunstancias, es posible que podamos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hacer </w:t>
      </w: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pagos a los hijastros de un trabajador que recibe beneficios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por</w:t>
      </w: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jubilación o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in</w:t>
      </w: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capacidad.</w:t>
      </w:r>
    </w:p>
    <w:p w14:paraId="13125A7B" w14:textId="76B1372C" w:rsidR="00962245" w:rsidRPr="00D3679F" w:rsidRDefault="00D3679F" w:rsidP="00962245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</w:pP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Para obtener más información sobre cómo su nuevo matrimonio afectará sus beneficios del Seguro Social ahora o en el futuro, lea la publicación de nuestro blog</w:t>
      </w:r>
      <w:r w:rsidRPr="00D3679F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 Will Remarrying Affect My Social Security Benefits</w:t>
      </w: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(</w:t>
      </w: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¿Volver a casarse afectará mis beneficios del Seguro Social?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)</w:t>
      </w: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en </w:t>
      </w:r>
      <w:hyperlink r:id="rId9" w:history="1">
        <w:r w:rsidRPr="00D3679F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"/>
          </w:rPr>
          <w:t>blog.ssa.gov/will-remarrying-affect-my-social-security-benefits</w:t>
        </w:r>
      </w:hyperlink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(solo disponible en inglés).</w:t>
      </w:r>
    </w:p>
    <w:p w14:paraId="4225E3BF" w14:textId="1C7FA6ED" w:rsidR="00962245" w:rsidRPr="00D3679F" w:rsidRDefault="00D3679F" w:rsidP="00962245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Por favor comparta esto con sus familiares y amigos, y publíquelo en las redes sociales.</w:t>
      </w:r>
    </w:p>
    <w:p w14:paraId="11A9D368" w14:textId="126681C5" w:rsidR="00DB29E0" w:rsidRPr="00D8566E" w:rsidRDefault="00962245" w:rsidP="00D8566E">
      <w:pPr>
        <w:autoSpaceDE w:val="0"/>
        <w:autoSpaceDN w:val="0"/>
        <w:adjustRightInd w:val="0"/>
        <w:spacing w:after="36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962245">
        <w:rPr>
          <w:rFonts w:ascii="Times New Roman" w:eastAsia="SimSun" w:hAnsi="Times New Roman" w:cs="Times New Roman"/>
          <w:sz w:val="24"/>
          <w:szCs w:val="24"/>
          <w:lang w:val="en" w:eastAsia="zh-CN"/>
        </w:rPr>
        <w:t>###</w:t>
      </w:r>
    </w:p>
    <w:sectPr w:rsidR="00DB29E0" w:rsidRPr="00D8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53E"/>
    <w:multiLevelType w:val="multilevel"/>
    <w:tmpl w:val="26BC7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2F2EE7"/>
    <w:multiLevelType w:val="multilevel"/>
    <w:tmpl w:val="FA98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045842">
    <w:abstractNumId w:val="1"/>
  </w:num>
  <w:num w:numId="2" w16cid:durableId="117160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45"/>
    <w:rsid w:val="00192FC5"/>
    <w:rsid w:val="002C1CCC"/>
    <w:rsid w:val="00645FDB"/>
    <w:rsid w:val="009259F9"/>
    <w:rsid w:val="00962245"/>
    <w:rsid w:val="00A108C6"/>
    <w:rsid w:val="00AB0C46"/>
    <w:rsid w:val="00C60328"/>
    <w:rsid w:val="00D3679F"/>
    <w:rsid w:val="00D8566E"/>
    <w:rsid w:val="00DB29E0"/>
    <w:rsid w:val="00E1351C"/>
    <w:rsid w:val="6CC0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5DE3"/>
  <w15:chartTrackingRefBased/>
  <w15:docId w15:val="{59F782F6-D84C-429D-A8F2-5B04A9D5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F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645FDB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92F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log.ssa.gov/will-remarrying-affect-my-social-security-benef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13A5E-1056-4AC6-BBA5-77C9DEEDC977}">
  <ds:schemaRefs>
    <ds:schemaRef ds:uri="52f4bf7d-6ab4-4c6d-93f0-fe5d3c754b25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863c268-474e-4220-898d-ee0d5aa90c7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9DD2A0-BD07-42A4-B2FB-C648A8675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DDD20-0D05-46CD-8EF4-6CB5B4A4B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4</cp:revision>
  <dcterms:created xsi:type="dcterms:W3CDTF">2024-10-25T16:06:00Z</dcterms:created>
  <dcterms:modified xsi:type="dcterms:W3CDTF">2024-10-25T17:02:00Z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