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CA6D" w14:textId="0CABE0BD" w:rsidR="00231B15" w:rsidRPr="00857A6E" w:rsidRDefault="00231B15" w:rsidP="00231B15">
      <w:pPr>
        <w:spacing w:before="100" w:beforeAutospacing="1" w:after="100" w:afterAutospacing="1" w:line="360" w:lineRule="auto"/>
        <w:jc w:val="center"/>
        <w:outlineLvl w:val="0"/>
        <w:rPr>
          <w:rFonts w:ascii="Times New Roman" w:eastAsia="SimSun" w:hAnsi="Times New Roman" w:cs="Times New Roman"/>
          <w:b/>
          <w:bCs/>
          <w:sz w:val="24"/>
          <w:szCs w:val="24"/>
          <w:lang w:val="es-ES" w:eastAsia="zh-CN"/>
        </w:rPr>
      </w:pPr>
      <w:r w:rsidRPr="00857A6E">
        <w:rPr>
          <w:rFonts w:ascii="Times New Roman" w:eastAsia="SimSun" w:hAnsi="Times New Roman" w:cs="Times New Roman"/>
          <w:b/>
          <w:bCs/>
          <w:sz w:val="24"/>
          <w:szCs w:val="24"/>
          <w:lang w:val="es-ES" w:eastAsia="zh-CN"/>
        </w:rPr>
        <w:t>Informa</w:t>
      </w:r>
      <w:r w:rsidR="00F304E2" w:rsidRPr="00857A6E">
        <w:rPr>
          <w:rFonts w:ascii="Times New Roman" w:eastAsia="SimSun" w:hAnsi="Times New Roman" w:cs="Times New Roman"/>
          <w:b/>
          <w:bCs/>
          <w:sz w:val="24"/>
          <w:szCs w:val="24"/>
          <w:lang w:val="es-ES" w:eastAsia="zh-CN"/>
        </w:rPr>
        <w:t>ció</w:t>
      </w:r>
      <w:r w:rsidRPr="00857A6E">
        <w:rPr>
          <w:rFonts w:ascii="Times New Roman" w:eastAsia="SimSun" w:hAnsi="Times New Roman" w:cs="Times New Roman"/>
          <w:b/>
          <w:bCs/>
          <w:sz w:val="24"/>
          <w:szCs w:val="24"/>
          <w:lang w:val="es-ES" w:eastAsia="zh-CN"/>
        </w:rPr>
        <w:t xml:space="preserve">n </w:t>
      </w:r>
      <w:r w:rsidR="00F304E2" w:rsidRPr="00857A6E">
        <w:rPr>
          <w:rFonts w:ascii="Times New Roman" w:eastAsia="SimSun" w:hAnsi="Times New Roman" w:cs="Times New Roman"/>
          <w:b/>
          <w:bCs/>
          <w:sz w:val="24"/>
          <w:szCs w:val="24"/>
          <w:lang w:val="es-ES" w:eastAsia="zh-CN"/>
        </w:rPr>
        <w:t>Mensual</w:t>
      </w:r>
    </w:p>
    <w:p w14:paraId="76B59003" w14:textId="74A7A9A2" w:rsidR="00231B15" w:rsidRPr="00857A6E" w:rsidRDefault="00231B15" w:rsidP="00231B15">
      <w:pPr>
        <w:spacing w:before="100" w:beforeAutospacing="1" w:after="100" w:afterAutospacing="1" w:line="360" w:lineRule="auto"/>
        <w:jc w:val="center"/>
        <w:rPr>
          <w:rFonts w:ascii="Times New Roman" w:eastAsia="SimSun" w:hAnsi="Times New Roman" w:cs="Times New Roman"/>
          <w:b/>
          <w:sz w:val="24"/>
          <w:szCs w:val="24"/>
          <w:lang w:val="es-ES" w:eastAsia="zh-CN"/>
        </w:rPr>
      </w:pPr>
      <w:r w:rsidRPr="00857A6E">
        <w:rPr>
          <w:rFonts w:ascii="Times New Roman" w:eastAsia="SimSun" w:hAnsi="Times New Roman" w:cs="Times New Roman"/>
          <w:b/>
          <w:sz w:val="24"/>
          <w:szCs w:val="24"/>
          <w:lang w:val="es-ES" w:eastAsia="zh-CN"/>
        </w:rPr>
        <w:t>May</w:t>
      </w:r>
      <w:r w:rsidR="00F304E2" w:rsidRPr="00857A6E">
        <w:rPr>
          <w:rFonts w:ascii="Times New Roman" w:eastAsia="SimSun" w:hAnsi="Times New Roman" w:cs="Times New Roman"/>
          <w:b/>
          <w:sz w:val="24"/>
          <w:szCs w:val="24"/>
          <w:lang w:val="es-ES" w:eastAsia="zh-CN"/>
        </w:rPr>
        <w:t>o</w:t>
      </w:r>
      <w:r w:rsidRPr="00857A6E">
        <w:rPr>
          <w:rFonts w:ascii="Times New Roman" w:eastAsia="SimSun" w:hAnsi="Times New Roman" w:cs="Times New Roman"/>
          <w:b/>
          <w:sz w:val="24"/>
          <w:szCs w:val="24"/>
          <w:lang w:val="es-ES" w:eastAsia="zh-CN"/>
        </w:rPr>
        <w:t xml:space="preserve"> 2024</w:t>
      </w:r>
    </w:p>
    <w:p w14:paraId="2E62A9D1" w14:textId="77777777" w:rsidR="00231B15" w:rsidRPr="00857A6E" w:rsidRDefault="00231B15" w:rsidP="00231B15">
      <w:pPr>
        <w:spacing w:before="100" w:beforeAutospacing="1" w:after="100" w:afterAutospacing="1" w:line="360" w:lineRule="auto"/>
        <w:rPr>
          <w:rFonts w:ascii="Times New Roman" w:eastAsia="SimSun" w:hAnsi="Times New Roman" w:cs="Times New Roman"/>
          <w:b/>
          <w:bCs/>
          <w:sz w:val="24"/>
          <w:szCs w:val="24"/>
          <w:lang w:val="es-ES" w:eastAsia="zh-CN"/>
        </w:rPr>
      </w:pPr>
    </w:p>
    <w:p w14:paraId="1A1991F7" w14:textId="60ADFB4B" w:rsidR="00231B15" w:rsidRPr="00857A6E" w:rsidRDefault="00231B15" w:rsidP="00231B15">
      <w:pPr>
        <w:spacing w:before="100" w:beforeAutospacing="1" w:after="100" w:afterAutospacing="1" w:line="360" w:lineRule="auto"/>
        <w:rPr>
          <w:rFonts w:ascii="Times New Roman" w:eastAsia="SimSun" w:hAnsi="Times New Roman" w:cs="Times New Roman"/>
          <w:b/>
          <w:bCs/>
          <w:sz w:val="24"/>
          <w:szCs w:val="24"/>
          <w:lang w:val="es-ES" w:eastAsia="zh-CN"/>
        </w:rPr>
      </w:pPr>
      <w:r w:rsidRPr="00857A6E">
        <w:rPr>
          <w:rFonts w:ascii="Times New Roman" w:eastAsia="SimSun" w:hAnsi="Times New Roman" w:cs="Times New Roman"/>
          <w:b/>
          <w:bCs/>
          <w:sz w:val="24"/>
          <w:szCs w:val="24"/>
          <w:lang w:val="es-ES" w:eastAsia="zh-CN"/>
        </w:rPr>
        <w:t>Column</w:t>
      </w:r>
      <w:r w:rsidR="00F304E2" w:rsidRPr="00857A6E">
        <w:rPr>
          <w:rFonts w:ascii="Times New Roman" w:eastAsia="SimSun" w:hAnsi="Times New Roman" w:cs="Times New Roman"/>
          <w:b/>
          <w:bCs/>
          <w:sz w:val="24"/>
          <w:szCs w:val="24"/>
          <w:lang w:val="es-ES" w:eastAsia="zh-CN"/>
        </w:rPr>
        <w:t>a</w:t>
      </w:r>
      <w:r w:rsidRPr="00857A6E">
        <w:rPr>
          <w:rFonts w:ascii="Times New Roman" w:eastAsia="SimSun" w:hAnsi="Times New Roman" w:cs="Times New Roman"/>
          <w:b/>
          <w:bCs/>
          <w:sz w:val="24"/>
          <w:szCs w:val="24"/>
          <w:lang w:val="es-ES" w:eastAsia="zh-CN"/>
        </w:rPr>
        <w:t>s</w:t>
      </w:r>
    </w:p>
    <w:p w14:paraId="0F6E7EB9" w14:textId="7E4D07C5" w:rsidR="00857A6E" w:rsidRDefault="00231B15">
      <w:pPr>
        <w:pStyle w:val="TOC1"/>
        <w:tabs>
          <w:tab w:val="right" w:leader="dot" w:pos="9350"/>
        </w:tabs>
        <w:rPr>
          <w:rFonts w:eastAsiaTheme="minorEastAsia"/>
          <w:noProof/>
          <w:kern w:val="2"/>
          <w14:ligatures w14:val="standardContextual"/>
        </w:rPr>
      </w:pPr>
      <w:r w:rsidRPr="00231B15">
        <w:rPr>
          <w:rFonts w:ascii="Times New Roman" w:eastAsia="SimSun" w:hAnsi="Times New Roman" w:cs="Times New Roman"/>
          <w:bCs/>
          <w:caps/>
          <w:sz w:val="24"/>
          <w:szCs w:val="24"/>
          <w:lang w:eastAsia="zh-CN"/>
        </w:rPr>
        <w:fldChar w:fldCharType="begin"/>
      </w:r>
      <w:r w:rsidRPr="00231B15">
        <w:rPr>
          <w:rFonts w:ascii="Times New Roman" w:eastAsia="SimSun" w:hAnsi="Times New Roman" w:cs="Times New Roman"/>
          <w:bCs/>
          <w:caps/>
          <w:sz w:val="24"/>
          <w:szCs w:val="24"/>
          <w:lang w:eastAsia="zh-CN"/>
        </w:rPr>
        <w:instrText xml:space="preserve"> TOC \h \z \t "Heading 1,1,Section title,1,Q&amp;A,1,PSA Heading,1" </w:instrText>
      </w:r>
      <w:r w:rsidRPr="00231B15">
        <w:rPr>
          <w:rFonts w:ascii="Times New Roman" w:eastAsia="SimSun" w:hAnsi="Times New Roman" w:cs="Times New Roman"/>
          <w:bCs/>
          <w:caps/>
          <w:sz w:val="24"/>
          <w:szCs w:val="24"/>
          <w:lang w:eastAsia="zh-CN"/>
        </w:rPr>
        <w:fldChar w:fldCharType="separate"/>
      </w:r>
      <w:hyperlink w:anchor="_Toc163830225" w:history="1">
        <w:r w:rsidR="00857A6E" w:rsidRPr="008011D8">
          <w:rPr>
            <w:rStyle w:val="Hyperlink"/>
            <w:rFonts w:asciiTheme="majorBidi" w:hAnsiTheme="majorBidi"/>
            <w:noProof/>
            <w:lang w:val="es-ES_tradnl"/>
          </w:rPr>
          <w:t>PROTÉJASE DEL FRAUDE DE CÓDIGO QR</w:t>
        </w:r>
        <w:r w:rsidR="00857A6E">
          <w:rPr>
            <w:noProof/>
            <w:webHidden/>
          </w:rPr>
          <w:tab/>
        </w:r>
        <w:r w:rsidR="00857A6E">
          <w:rPr>
            <w:noProof/>
            <w:webHidden/>
          </w:rPr>
          <w:fldChar w:fldCharType="begin"/>
        </w:r>
        <w:r w:rsidR="00857A6E">
          <w:rPr>
            <w:noProof/>
            <w:webHidden/>
          </w:rPr>
          <w:instrText xml:space="preserve"> PAGEREF _Toc163830225 \h </w:instrText>
        </w:r>
        <w:r w:rsidR="00857A6E">
          <w:rPr>
            <w:noProof/>
            <w:webHidden/>
          </w:rPr>
        </w:r>
        <w:r w:rsidR="00857A6E">
          <w:rPr>
            <w:noProof/>
            <w:webHidden/>
          </w:rPr>
          <w:fldChar w:fldCharType="separate"/>
        </w:r>
        <w:r w:rsidR="00857A6E">
          <w:rPr>
            <w:noProof/>
            <w:webHidden/>
          </w:rPr>
          <w:t>2</w:t>
        </w:r>
        <w:r w:rsidR="00857A6E">
          <w:rPr>
            <w:noProof/>
            <w:webHidden/>
          </w:rPr>
          <w:fldChar w:fldCharType="end"/>
        </w:r>
      </w:hyperlink>
    </w:p>
    <w:p w14:paraId="1D003096" w14:textId="77296746" w:rsidR="00857A6E" w:rsidRDefault="00857A6E">
      <w:pPr>
        <w:pStyle w:val="TOC1"/>
        <w:tabs>
          <w:tab w:val="right" w:leader="dot" w:pos="9350"/>
        </w:tabs>
        <w:rPr>
          <w:rFonts w:eastAsiaTheme="minorEastAsia"/>
          <w:noProof/>
          <w:kern w:val="2"/>
          <w14:ligatures w14:val="standardContextual"/>
        </w:rPr>
      </w:pPr>
      <w:hyperlink w:anchor="_Toc163830226" w:history="1">
        <w:r w:rsidRPr="008011D8">
          <w:rPr>
            <w:rStyle w:val="Hyperlink"/>
            <w:rFonts w:asciiTheme="majorBidi" w:hAnsiTheme="majorBidi"/>
            <w:noProof/>
            <w:lang w:val="es-ES_tradnl"/>
          </w:rPr>
          <w:t>QUÉ PUEDE HACER SI TIENE UN SOBREPAGO DEL SEGURO SOCIAL O SSI</w:t>
        </w:r>
        <w:r>
          <w:rPr>
            <w:noProof/>
            <w:webHidden/>
          </w:rPr>
          <w:tab/>
        </w:r>
        <w:r>
          <w:rPr>
            <w:noProof/>
            <w:webHidden/>
          </w:rPr>
          <w:fldChar w:fldCharType="begin"/>
        </w:r>
        <w:r>
          <w:rPr>
            <w:noProof/>
            <w:webHidden/>
          </w:rPr>
          <w:instrText xml:space="preserve"> PAGEREF _Toc163830226 \h </w:instrText>
        </w:r>
        <w:r>
          <w:rPr>
            <w:noProof/>
            <w:webHidden/>
          </w:rPr>
        </w:r>
        <w:r>
          <w:rPr>
            <w:noProof/>
            <w:webHidden/>
          </w:rPr>
          <w:fldChar w:fldCharType="separate"/>
        </w:r>
        <w:r>
          <w:rPr>
            <w:noProof/>
            <w:webHidden/>
          </w:rPr>
          <w:t>5</w:t>
        </w:r>
        <w:r>
          <w:rPr>
            <w:noProof/>
            <w:webHidden/>
          </w:rPr>
          <w:fldChar w:fldCharType="end"/>
        </w:r>
      </w:hyperlink>
    </w:p>
    <w:p w14:paraId="2B54B8DE" w14:textId="2D693B3A" w:rsidR="00857A6E" w:rsidRDefault="00857A6E">
      <w:pPr>
        <w:pStyle w:val="TOC1"/>
        <w:tabs>
          <w:tab w:val="right" w:leader="dot" w:pos="9350"/>
        </w:tabs>
        <w:rPr>
          <w:rFonts w:eastAsiaTheme="minorEastAsia"/>
          <w:noProof/>
          <w:kern w:val="2"/>
          <w14:ligatures w14:val="standardContextual"/>
        </w:rPr>
      </w:pPr>
      <w:hyperlink w:anchor="_Toc163830227" w:history="1">
        <w:r w:rsidRPr="008011D8">
          <w:rPr>
            <w:rStyle w:val="Hyperlink"/>
            <w:rFonts w:asciiTheme="majorBidi" w:hAnsiTheme="majorBidi"/>
            <w:noProof/>
            <w:lang w:val="es-ES_tradnl"/>
          </w:rPr>
          <w:t>CÓMO PUEDE PROTEGERSE DE LOS LADRONES DE IDENTIDAD</w:t>
        </w:r>
        <w:r>
          <w:rPr>
            <w:noProof/>
            <w:webHidden/>
          </w:rPr>
          <w:tab/>
        </w:r>
        <w:r>
          <w:rPr>
            <w:noProof/>
            <w:webHidden/>
          </w:rPr>
          <w:fldChar w:fldCharType="begin"/>
        </w:r>
        <w:r>
          <w:rPr>
            <w:noProof/>
            <w:webHidden/>
          </w:rPr>
          <w:instrText xml:space="preserve"> PAGEREF _Toc163830227 \h </w:instrText>
        </w:r>
        <w:r>
          <w:rPr>
            <w:noProof/>
            <w:webHidden/>
          </w:rPr>
        </w:r>
        <w:r>
          <w:rPr>
            <w:noProof/>
            <w:webHidden/>
          </w:rPr>
          <w:fldChar w:fldCharType="separate"/>
        </w:r>
        <w:r>
          <w:rPr>
            <w:noProof/>
            <w:webHidden/>
          </w:rPr>
          <w:t>7</w:t>
        </w:r>
        <w:r>
          <w:rPr>
            <w:noProof/>
            <w:webHidden/>
          </w:rPr>
          <w:fldChar w:fldCharType="end"/>
        </w:r>
      </w:hyperlink>
    </w:p>
    <w:p w14:paraId="6C44F656" w14:textId="2F241FEA" w:rsidR="00857A6E" w:rsidRDefault="00857A6E">
      <w:pPr>
        <w:pStyle w:val="TOC1"/>
        <w:tabs>
          <w:tab w:val="right" w:leader="dot" w:pos="9350"/>
        </w:tabs>
        <w:rPr>
          <w:rFonts w:eastAsiaTheme="minorEastAsia"/>
          <w:noProof/>
          <w:kern w:val="2"/>
          <w14:ligatures w14:val="standardContextual"/>
        </w:rPr>
      </w:pPr>
      <w:hyperlink w:anchor="_Toc163830228" w:history="1">
        <w:r w:rsidRPr="008011D8">
          <w:rPr>
            <w:rStyle w:val="Hyperlink"/>
            <w:rFonts w:asciiTheme="majorBidi" w:hAnsiTheme="majorBidi"/>
            <w:noProof/>
            <w:lang w:val="es-ES_tradnl"/>
          </w:rPr>
          <w:t>¿SIEMPRE EN LA MOVIDA? TODAVÍA PUEDE USAR EL SEGURO SOCIAL POR INTERNET CUANDO ESTÉ DE VIAJE</w:t>
        </w:r>
        <w:r>
          <w:rPr>
            <w:noProof/>
            <w:webHidden/>
          </w:rPr>
          <w:tab/>
        </w:r>
        <w:r>
          <w:rPr>
            <w:noProof/>
            <w:webHidden/>
          </w:rPr>
          <w:fldChar w:fldCharType="begin"/>
        </w:r>
        <w:r>
          <w:rPr>
            <w:noProof/>
            <w:webHidden/>
          </w:rPr>
          <w:instrText xml:space="preserve"> PAGEREF _Toc163830228 \h </w:instrText>
        </w:r>
        <w:r>
          <w:rPr>
            <w:noProof/>
            <w:webHidden/>
          </w:rPr>
        </w:r>
        <w:r>
          <w:rPr>
            <w:noProof/>
            <w:webHidden/>
          </w:rPr>
          <w:fldChar w:fldCharType="separate"/>
        </w:r>
        <w:r>
          <w:rPr>
            <w:noProof/>
            <w:webHidden/>
          </w:rPr>
          <w:t>10</w:t>
        </w:r>
        <w:r>
          <w:rPr>
            <w:noProof/>
            <w:webHidden/>
          </w:rPr>
          <w:fldChar w:fldCharType="end"/>
        </w:r>
      </w:hyperlink>
    </w:p>
    <w:p w14:paraId="2CAB2B58" w14:textId="34EA02F5" w:rsidR="00857A6E" w:rsidRDefault="00857A6E">
      <w:pPr>
        <w:pStyle w:val="TOC1"/>
        <w:tabs>
          <w:tab w:val="right" w:leader="dot" w:pos="9350"/>
        </w:tabs>
        <w:rPr>
          <w:rFonts w:eastAsiaTheme="minorEastAsia"/>
          <w:noProof/>
          <w:kern w:val="2"/>
          <w14:ligatures w14:val="standardContextual"/>
        </w:rPr>
      </w:pPr>
      <w:hyperlink w:anchor="_Toc163830229" w:history="1">
        <w:r w:rsidRPr="008011D8">
          <w:rPr>
            <w:rStyle w:val="Hyperlink"/>
            <w:rFonts w:asciiTheme="majorBidi" w:hAnsiTheme="majorBidi"/>
            <w:noProof/>
            <w:lang w:val="es-ES_tradnl"/>
          </w:rPr>
          <w:t>EL SEGURO SOCIAL HONRA A NUESTROS HÉROES MILITARES</w:t>
        </w:r>
        <w:r>
          <w:rPr>
            <w:noProof/>
            <w:webHidden/>
          </w:rPr>
          <w:tab/>
        </w:r>
        <w:r>
          <w:rPr>
            <w:noProof/>
            <w:webHidden/>
          </w:rPr>
          <w:fldChar w:fldCharType="begin"/>
        </w:r>
        <w:r>
          <w:rPr>
            <w:noProof/>
            <w:webHidden/>
          </w:rPr>
          <w:instrText xml:space="preserve"> PAGEREF _Toc163830229 \h </w:instrText>
        </w:r>
        <w:r>
          <w:rPr>
            <w:noProof/>
            <w:webHidden/>
          </w:rPr>
        </w:r>
        <w:r>
          <w:rPr>
            <w:noProof/>
            <w:webHidden/>
          </w:rPr>
          <w:fldChar w:fldCharType="separate"/>
        </w:r>
        <w:r>
          <w:rPr>
            <w:noProof/>
            <w:webHidden/>
          </w:rPr>
          <w:t>12</w:t>
        </w:r>
        <w:r>
          <w:rPr>
            <w:noProof/>
            <w:webHidden/>
          </w:rPr>
          <w:fldChar w:fldCharType="end"/>
        </w:r>
      </w:hyperlink>
    </w:p>
    <w:p w14:paraId="15116E03" w14:textId="3DAA8A3D" w:rsidR="00231B15" w:rsidRPr="00F304E2" w:rsidRDefault="00231B15" w:rsidP="00231B15">
      <w:pPr>
        <w:spacing w:before="100" w:beforeAutospacing="1" w:after="100" w:afterAutospacing="1" w:line="360" w:lineRule="auto"/>
        <w:rPr>
          <w:rFonts w:ascii="Times New Roman" w:eastAsia="SimSun" w:hAnsi="Times New Roman" w:cs="Times New Roman"/>
          <w:i/>
          <w:sz w:val="24"/>
          <w:szCs w:val="24"/>
          <w:lang w:val="es-ES" w:eastAsia="zh-CN"/>
        </w:rPr>
      </w:pPr>
      <w:r w:rsidRPr="00231B15">
        <w:rPr>
          <w:rFonts w:ascii="Times New Roman" w:eastAsia="SimSun" w:hAnsi="Times New Roman" w:cs="Times New Roman"/>
          <w:i/>
          <w:sz w:val="24"/>
          <w:szCs w:val="24"/>
          <w:lang w:eastAsia="zh-CN"/>
        </w:rPr>
        <w:fldChar w:fldCharType="end"/>
      </w:r>
      <w:r w:rsidR="00F304E2" w:rsidRPr="00F304E2">
        <w:rPr>
          <w:rFonts w:ascii="Times New Roman" w:eastAsia="SimSun" w:hAnsi="Times New Roman" w:cs="Times New Roman"/>
          <w:i/>
          <w:sz w:val="24"/>
          <w:szCs w:val="24"/>
          <w:lang w:val="es-ES" w:eastAsia="zh-CN"/>
        </w:rPr>
        <w:t>Producido con fondos de los contribuyentes de los EE. UU.</w:t>
      </w:r>
    </w:p>
    <w:p w14:paraId="58B61812" w14:textId="77777777" w:rsidR="00231B15" w:rsidRPr="00F304E2" w:rsidRDefault="00231B15" w:rsidP="00231B15">
      <w:pPr>
        <w:spacing w:before="100" w:beforeAutospacing="1" w:after="100" w:afterAutospacing="1" w:line="360" w:lineRule="auto"/>
        <w:rPr>
          <w:rFonts w:ascii="Times New Roman" w:eastAsia="SimSun" w:hAnsi="Times New Roman" w:cs="Times New Roman"/>
          <w:i/>
          <w:sz w:val="24"/>
          <w:szCs w:val="24"/>
          <w:lang w:val="es-ES" w:eastAsia="zh-CN"/>
        </w:rPr>
      </w:pPr>
    </w:p>
    <w:p w14:paraId="5CC6401B" w14:textId="77777777" w:rsidR="00231B15" w:rsidRPr="00F304E2" w:rsidRDefault="00231B15" w:rsidP="00231B15">
      <w:pPr>
        <w:spacing w:before="100" w:beforeAutospacing="1" w:after="100" w:afterAutospacing="1" w:line="360" w:lineRule="auto"/>
        <w:rPr>
          <w:rFonts w:ascii="Times New Roman" w:eastAsia="SimSun" w:hAnsi="Times New Roman" w:cs="Times New Roman"/>
          <w:i/>
          <w:sz w:val="24"/>
          <w:szCs w:val="24"/>
          <w:lang w:val="es-ES" w:eastAsia="zh-CN"/>
        </w:rPr>
      </w:pPr>
    </w:p>
    <w:p w14:paraId="3C963648" w14:textId="77777777" w:rsidR="00231B15" w:rsidRPr="00F304E2" w:rsidRDefault="00231B15" w:rsidP="00231B15">
      <w:pPr>
        <w:spacing w:before="100" w:beforeAutospacing="1" w:after="100" w:afterAutospacing="1" w:line="360" w:lineRule="auto"/>
        <w:rPr>
          <w:rFonts w:ascii="Times New Roman" w:eastAsia="SimSun" w:hAnsi="Times New Roman" w:cs="Times New Roman"/>
          <w:i/>
          <w:sz w:val="24"/>
          <w:szCs w:val="24"/>
          <w:lang w:val="es-ES" w:eastAsia="zh-CN"/>
        </w:rPr>
      </w:pPr>
    </w:p>
    <w:p w14:paraId="69AD4644" w14:textId="77777777" w:rsidR="00231B15" w:rsidRPr="00F304E2" w:rsidRDefault="00231B15" w:rsidP="00231B15">
      <w:pPr>
        <w:spacing w:before="100" w:beforeAutospacing="1" w:after="100" w:afterAutospacing="1" w:line="360" w:lineRule="auto"/>
        <w:rPr>
          <w:rFonts w:ascii="Times New Roman" w:eastAsia="SimSun" w:hAnsi="Times New Roman" w:cs="Times New Roman"/>
          <w:i/>
          <w:sz w:val="24"/>
          <w:szCs w:val="24"/>
          <w:lang w:val="es-ES" w:eastAsia="zh-CN"/>
        </w:rPr>
      </w:pPr>
    </w:p>
    <w:p w14:paraId="376D7DF0" w14:textId="77777777" w:rsidR="00231B15" w:rsidRPr="00F304E2" w:rsidRDefault="00231B15" w:rsidP="00231B15">
      <w:pPr>
        <w:spacing w:before="100" w:beforeAutospacing="1" w:after="100" w:afterAutospacing="1" w:line="360" w:lineRule="auto"/>
        <w:rPr>
          <w:rFonts w:ascii="Times New Roman" w:eastAsia="SimSun" w:hAnsi="Times New Roman" w:cs="Times New Roman"/>
          <w:i/>
          <w:sz w:val="24"/>
          <w:szCs w:val="24"/>
          <w:lang w:val="es-ES" w:eastAsia="zh-CN"/>
        </w:rPr>
      </w:pPr>
    </w:p>
    <w:p w14:paraId="4EBB7349" w14:textId="77777777" w:rsidR="00F304E2" w:rsidRPr="00C750AA" w:rsidRDefault="00F304E2" w:rsidP="00F304E2">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bookmarkStart w:id="0" w:name="_Toc450040367"/>
      <w:r w:rsidRPr="00C750AA">
        <w:rPr>
          <w:rFonts w:ascii="Times New Roman" w:eastAsia="SimSun" w:hAnsi="Times New Roman" w:cs="Times New Roman"/>
          <w:b/>
          <w:sz w:val="24"/>
          <w:szCs w:val="24"/>
          <w:lang w:val="es-ES_tradnl" w:eastAsia="zh-CN"/>
        </w:rPr>
        <w:t>Columna del Seguro Social</w:t>
      </w:r>
    </w:p>
    <w:p w14:paraId="0842A8E4" w14:textId="77777777" w:rsidR="00F304E2" w:rsidRPr="00857A6E" w:rsidRDefault="00F304E2" w:rsidP="00857A6E">
      <w:pPr>
        <w:pStyle w:val="Heading1"/>
        <w:rPr>
          <w:rFonts w:asciiTheme="majorBidi" w:hAnsiTheme="majorBidi"/>
          <w:b/>
          <w:color w:val="auto"/>
          <w:sz w:val="24"/>
          <w:szCs w:val="24"/>
          <w:lang w:val="es-ES_tradnl"/>
        </w:rPr>
      </w:pPr>
      <w:bookmarkStart w:id="1" w:name="_Toc163830225"/>
      <w:r w:rsidRPr="00857A6E">
        <w:rPr>
          <w:rFonts w:asciiTheme="majorBidi" w:hAnsiTheme="majorBidi"/>
          <w:color w:val="auto"/>
          <w:sz w:val="24"/>
          <w:szCs w:val="24"/>
          <w:lang w:val="es-ES_tradnl"/>
        </w:rPr>
        <w:t>PROTÉJASE DEL FRAUDE DE CÓDIGO QR</w:t>
      </w:r>
      <w:bookmarkEnd w:id="1"/>
    </w:p>
    <w:p w14:paraId="4E98B7B0" w14:textId="77777777" w:rsidR="00857A6E" w:rsidRDefault="00857A6E" w:rsidP="00F304E2">
      <w:pPr>
        <w:pStyle w:val="byline"/>
        <w:rPr>
          <w:lang w:val="es-ES_tradnl"/>
        </w:rPr>
      </w:pPr>
    </w:p>
    <w:p w14:paraId="0055DF7D" w14:textId="29196732" w:rsidR="00F304E2" w:rsidRPr="00C750AA" w:rsidRDefault="00F304E2" w:rsidP="00F304E2">
      <w:pPr>
        <w:pStyle w:val="byline"/>
        <w:rPr>
          <w:lang w:val="es-ES_tradnl"/>
        </w:rPr>
      </w:pPr>
      <w:r w:rsidRPr="00C750AA">
        <w:rPr>
          <w:lang w:val="es-ES_tradnl"/>
        </w:rPr>
        <w:t>Por &lt;</w:t>
      </w:r>
      <w:proofErr w:type="spellStart"/>
      <w:r w:rsidRPr="00C750AA">
        <w:rPr>
          <w:lang w:val="es-ES_tradnl"/>
        </w:rPr>
        <w:t>Name</w:t>
      </w:r>
      <w:proofErr w:type="spellEnd"/>
      <w:r w:rsidRPr="00C750AA">
        <w:rPr>
          <w:lang w:val="es-ES_tradnl"/>
        </w:rPr>
        <w:t>&gt;</w:t>
      </w:r>
    </w:p>
    <w:p w14:paraId="796B7BC6" w14:textId="77777777" w:rsidR="00F304E2" w:rsidRPr="00C750AA" w:rsidRDefault="00F304E2" w:rsidP="00F304E2">
      <w:pPr>
        <w:pStyle w:val="byline"/>
        <w:spacing w:after="100" w:afterAutospacing="1"/>
        <w:rPr>
          <w:bCs/>
          <w:lang w:val="es-ES_tradnl"/>
        </w:rPr>
      </w:pPr>
      <w:r w:rsidRPr="00C750AA">
        <w:rPr>
          <w:lang w:val="es-ES_tradnl"/>
        </w:rPr>
        <w:t>&lt;</w:t>
      </w:r>
      <w:proofErr w:type="spellStart"/>
      <w:r w:rsidRPr="00C750AA">
        <w:rPr>
          <w:lang w:val="es-ES_tradnl"/>
        </w:rPr>
        <w:t>Title</w:t>
      </w:r>
      <w:proofErr w:type="spellEnd"/>
      <w:r w:rsidRPr="00C750AA">
        <w:rPr>
          <w:lang w:val="es-ES_tradnl"/>
        </w:rPr>
        <w:t>&gt; del Seguro Social en &lt;Place&gt;</w:t>
      </w:r>
    </w:p>
    <w:p w14:paraId="2B785212" w14:textId="77777777" w:rsidR="00F304E2" w:rsidRPr="00C750AA" w:rsidRDefault="00F304E2" w:rsidP="00F304E2">
      <w:pPr>
        <w:spacing w:beforeAutospacing="1" w:afterAutospacing="1" w:line="360" w:lineRule="auto"/>
        <w:rPr>
          <w:rFonts w:ascii="Times New Roman" w:hAnsi="Times New Roman" w:cs="Times New Roman"/>
          <w:sz w:val="24"/>
          <w:szCs w:val="24"/>
          <w:lang w:val="es-ES_tradnl"/>
        </w:rPr>
      </w:pPr>
      <w:r w:rsidRPr="00C750AA">
        <w:rPr>
          <w:noProof/>
          <w:lang w:val="es-ES_tradnl"/>
        </w:rPr>
        <w:drawing>
          <wp:inline distT="0" distB="0" distL="0" distR="0" wp14:anchorId="0976269B" wp14:editId="14B3ADDA">
            <wp:extent cx="2857500" cy="2857500"/>
            <wp:effectExtent l="0" t="0" r="0" b="0"/>
            <wp:docPr id="5" name="Picture 5" descr="Person using a 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using a smart ph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1F1370F"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 xml:space="preserve">Los códigos de respuesta rápida, mejor conocidos como códigos QR, son una forma muy popular de obtener información. Los códigos QR son códigos de barras escaneables que lo </w:t>
      </w:r>
      <w:r w:rsidRPr="00700794">
        <w:rPr>
          <w:rFonts w:ascii="Times New Roman" w:eastAsia="Times New Roman" w:hAnsi="Times New Roman" w:cs="Times New Roman"/>
          <w:color w:val="212121"/>
          <w:spacing w:val="3"/>
          <w:sz w:val="24"/>
          <w:szCs w:val="24"/>
          <w:lang w:val="es-ES_tradnl"/>
        </w:rPr>
        <w:t>que lo llevarán</w:t>
      </w:r>
      <w:r w:rsidRPr="00C750AA">
        <w:rPr>
          <w:rFonts w:ascii="Times New Roman" w:eastAsia="Times New Roman" w:hAnsi="Times New Roman" w:cs="Times New Roman"/>
          <w:color w:val="212121"/>
          <w:spacing w:val="3"/>
          <w:sz w:val="24"/>
          <w:szCs w:val="24"/>
          <w:lang w:val="es-ES_tradnl"/>
        </w:rPr>
        <w:t xml:space="preserve"> a un sitio de internet. Sin embargo, los estafadores pueden crear códigos QR para engañar a las personas para que visiten un sitio de internet fraudulento o descarguen un programa malicioso que comprometa su información personal.</w:t>
      </w:r>
    </w:p>
    <w:p w14:paraId="5DDA0EF8"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Por ejemplo, los estafadores pueden:</w:t>
      </w:r>
    </w:p>
    <w:p w14:paraId="117D15BD" w14:textId="77777777" w:rsidR="00F304E2" w:rsidRPr="00C750AA" w:rsidRDefault="00F304E2" w:rsidP="00F304E2">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C750AA">
        <w:rPr>
          <w:rFonts w:ascii="Times New Roman" w:hAnsi="Times New Roman" w:cs="Times New Roman"/>
          <w:color w:val="212121"/>
          <w:spacing w:val="3"/>
          <w:sz w:val="24"/>
          <w:szCs w:val="24"/>
          <w:lang w:val="es-ES_tradnl"/>
        </w:rPr>
        <w:t>Cubrir los códigos QR oficiales con otros falsos en parquímetros, menús o revistas.</w:t>
      </w:r>
    </w:p>
    <w:p w14:paraId="06B7BEBE" w14:textId="77777777" w:rsidR="00F304E2" w:rsidRPr="00C750AA" w:rsidRDefault="00F304E2" w:rsidP="00F304E2">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C750AA">
        <w:rPr>
          <w:rFonts w:ascii="Times New Roman" w:hAnsi="Times New Roman" w:cs="Times New Roman"/>
          <w:color w:val="212121"/>
          <w:spacing w:val="3"/>
          <w:sz w:val="24"/>
          <w:szCs w:val="24"/>
          <w:lang w:val="es-ES_tradnl"/>
        </w:rPr>
        <w:t>Enviar códigos QR por correo electrónico o mensaje de texto fingiendo ser empresas de entrega.</w:t>
      </w:r>
    </w:p>
    <w:p w14:paraId="521D32A6" w14:textId="77777777" w:rsidR="00F304E2" w:rsidRPr="00C750AA" w:rsidRDefault="00F304E2" w:rsidP="00F304E2">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C750AA">
        <w:rPr>
          <w:rFonts w:ascii="Times New Roman" w:hAnsi="Times New Roman" w:cs="Times New Roman"/>
          <w:color w:val="212121"/>
          <w:spacing w:val="3"/>
          <w:sz w:val="24"/>
          <w:szCs w:val="24"/>
          <w:lang w:val="es-ES_tradnl"/>
        </w:rPr>
        <w:t>Solicitar que confirme su información debido a actividad sospechosa en su cuenta utilizando códigos QR impostores.</w:t>
      </w:r>
    </w:p>
    <w:p w14:paraId="452CE9EA" w14:textId="77777777" w:rsidR="00F304E2" w:rsidRPr="00C750AA" w:rsidRDefault="00F304E2" w:rsidP="00F304E2">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C750AA">
        <w:rPr>
          <w:rFonts w:ascii="Times New Roman" w:hAnsi="Times New Roman" w:cs="Times New Roman"/>
          <w:color w:val="212121"/>
          <w:spacing w:val="3"/>
          <w:sz w:val="24"/>
          <w:szCs w:val="24"/>
          <w:lang w:val="es-ES_tradnl"/>
        </w:rPr>
        <w:t>Colocar códigos dañinos en anuncios en redes sociales.</w:t>
      </w:r>
    </w:p>
    <w:p w14:paraId="67168727"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A continuación</w:t>
      </w:r>
      <w:r>
        <w:rPr>
          <w:rFonts w:ascii="Times New Roman" w:eastAsia="Times New Roman" w:hAnsi="Times New Roman" w:cs="Times New Roman"/>
          <w:color w:val="212121"/>
          <w:spacing w:val="3"/>
          <w:sz w:val="24"/>
          <w:szCs w:val="24"/>
          <w:lang w:val="es-ES_tradnl"/>
        </w:rPr>
        <w:t>,</w:t>
      </w:r>
      <w:r w:rsidRPr="00C750AA">
        <w:rPr>
          <w:rFonts w:ascii="Times New Roman" w:eastAsia="Times New Roman" w:hAnsi="Times New Roman" w:cs="Times New Roman"/>
          <w:color w:val="212121"/>
          <w:spacing w:val="3"/>
          <w:sz w:val="24"/>
          <w:szCs w:val="24"/>
          <w:lang w:val="es-ES_tradnl"/>
        </w:rPr>
        <w:t xml:space="preserve"> ofrecemos algunos consejos para evitar estafas relacionadas.</w:t>
      </w:r>
    </w:p>
    <w:p w14:paraId="664BD881" w14:textId="77777777" w:rsidR="00F304E2" w:rsidRPr="00C750AA"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lang w:val="es-ES_tradnl"/>
        </w:rPr>
      </w:pPr>
      <w:r w:rsidRPr="00C750AA">
        <w:rPr>
          <w:rFonts w:ascii="Times New Roman" w:eastAsiaTheme="majorEastAsia" w:hAnsi="Times New Roman" w:cs="Times New Roman"/>
          <w:b/>
          <w:bCs/>
          <w:color w:val="212121"/>
          <w:spacing w:val="3"/>
          <w:sz w:val="24"/>
          <w:szCs w:val="24"/>
          <w:lang w:val="es-ES_tradnl"/>
        </w:rPr>
        <w:t>Verifi</w:t>
      </w:r>
      <w:r>
        <w:rPr>
          <w:rFonts w:ascii="Times New Roman" w:eastAsiaTheme="majorEastAsia" w:hAnsi="Times New Roman" w:cs="Times New Roman"/>
          <w:b/>
          <w:bCs/>
          <w:color w:val="212121"/>
          <w:spacing w:val="3"/>
          <w:sz w:val="24"/>
          <w:szCs w:val="24"/>
          <w:lang w:val="es-ES_tradnl"/>
        </w:rPr>
        <w:t>que</w:t>
      </w:r>
      <w:r w:rsidRPr="00C750AA">
        <w:rPr>
          <w:rFonts w:ascii="Times New Roman" w:eastAsiaTheme="majorEastAsia" w:hAnsi="Times New Roman" w:cs="Times New Roman"/>
          <w:b/>
          <w:bCs/>
          <w:color w:val="212121"/>
          <w:spacing w:val="3"/>
          <w:sz w:val="24"/>
          <w:szCs w:val="24"/>
          <w:lang w:val="es-ES_tradnl"/>
        </w:rPr>
        <w:t xml:space="preserve"> la fuente</w:t>
      </w:r>
    </w:p>
    <w:p w14:paraId="06BDB7F1"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 xml:space="preserve">Antes de escanear un código QR, asegúrese de que provenga de una fuente confiable. Los códigos QR legítimos del Seguro Social siempre lo llevarán a una página de internet segura en </w:t>
      </w:r>
      <w:hyperlink r:id="rId9" w:history="1">
        <w:r w:rsidRPr="00C750AA">
          <w:rPr>
            <w:rStyle w:val="Hyperlink"/>
            <w:rFonts w:ascii="Times New Roman" w:eastAsia="Times New Roman" w:hAnsi="Times New Roman" w:cs="Times New Roman"/>
            <w:spacing w:val="3"/>
            <w:sz w:val="24"/>
            <w:szCs w:val="24"/>
            <w:lang w:val="es-ES_tradnl"/>
          </w:rPr>
          <w:t>www.segurosocial.gov</w:t>
        </w:r>
      </w:hyperlink>
      <w:r w:rsidRPr="00C750AA">
        <w:rPr>
          <w:rFonts w:ascii="Times New Roman" w:eastAsia="Times New Roman" w:hAnsi="Times New Roman" w:cs="Times New Roman"/>
          <w:color w:val="212121"/>
          <w:spacing w:val="3"/>
          <w:sz w:val="24"/>
          <w:szCs w:val="24"/>
          <w:lang w:val="es-ES_tradnl"/>
        </w:rPr>
        <w:t>.</w:t>
      </w:r>
    </w:p>
    <w:p w14:paraId="37463B52" w14:textId="77777777" w:rsidR="00F304E2" w:rsidRPr="00C750AA"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lang w:val="es-ES_tradnl"/>
        </w:rPr>
      </w:pPr>
      <w:r w:rsidRPr="00C750AA">
        <w:rPr>
          <w:rFonts w:ascii="Times New Roman" w:eastAsiaTheme="majorEastAsia" w:hAnsi="Times New Roman" w:cs="Times New Roman"/>
          <w:b/>
          <w:bCs/>
          <w:color w:val="212121"/>
          <w:spacing w:val="3"/>
          <w:sz w:val="24"/>
          <w:szCs w:val="24"/>
          <w:lang w:val="es-ES_tradnl"/>
        </w:rPr>
        <w:t>Inspeccion</w:t>
      </w:r>
      <w:r>
        <w:rPr>
          <w:rFonts w:ascii="Times New Roman" w:eastAsiaTheme="majorEastAsia" w:hAnsi="Times New Roman" w:cs="Times New Roman"/>
          <w:b/>
          <w:bCs/>
          <w:color w:val="212121"/>
          <w:spacing w:val="3"/>
          <w:sz w:val="24"/>
          <w:szCs w:val="24"/>
          <w:lang w:val="es-ES_tradnl"/>
        </w:rPr>
        <w:t>e</w:t>
      </w:r>
      <w:r w:rsidRPr="00C750AA">
        <w:rPr>
          <w:rFonts w:ascii="Times New Roman" w:eastAsiaTheme="majorEastAsia" w:hAnsi="Times New Roman" w:cs="Times New Roman"/>
          <w:b/>
          <w:bCs/>
          <w:color w:val="212121"/>
          <w:spacing w:val="3"/>
          <w:sz w:val="24"/>
          <w:szCs w:val="24"/>
          <w:lang w:val="es-ES_tradnl"/>
        </w:rPr>
        <w:t xml:space="preserve"> el código</w:t>
      </w:r>
    </w:p>
    <w:p w14:paraId="1C5E770F"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Los estafadores pueden utilizar tácticas que reflejan un código QR legítimo. Tómese un momento para examinar detenidamente el código QR. Busque signos de manipulación, colores inusuales o errores ortográficos. Si algo parece sospechoso, es mejor evitar escanear el código QR.</w:t>
      </w:r>
    </w:p>
    <w:p w14:paraId="6F0A2BC0" w14:textId="77777777" w:rsidR="00F304E2" w:rsidRPr="00C750AA"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lang w:val="es-ES_tradnl"/>
        </w:rPr>
      </w:pPr>
      <w:r w:rsidRPr="00C750AA">
        <w:rPr>
          <w:rFonts w:ascii="Times New Roman" w:eastAsiaTheme="majorEastAsia" w:hAnsi="Times New Roman" w:cs="Times New Roman"/>
          <w:b/>
          <w:bCs/>
          <w:color w:val="212121"/>
          <w:spacing w:val="3"/>
          <w:sz w:val="24"/>
          <w:szCs w:val="24"/>
          <w:lang w:val="es-ES_tradnl"/>
        </w:rPr>
        <w:t>Tenga cuidado con los códigos QR no solicitados</w:t>
      </w:r>
    </w:p>
    <w:p w14:paraId="743D5284"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Evite escanear códigos QR no solicitados recibidos por correo electrónico o mensaje de texto. Tenga cuidado con los códigos de fuentes desconocidas. Nunca le enviaremos un código QR por mensaje de texto o correo electrónico pidiéndole que confirme su información.</w:t>
      </w:r>
    </w:p>
    <w:p w14:paraId="6F939633" w14:textId="77777777" w:rsidR="00F304E2" w:rsidRPr="00C750AA"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lang w:val="es-ES_tradnl"/>
        </w:rPr>
      </w:pPr>
      <w:r w:rsidRPr="00C750AA">
        <w:rPr>
          <w:rFonts w:ascii="Times New Roman" w:eastAsiaTheme="majorEastAsia" w:hAnsi="Times New Roman" w:cs="Times New Roman"/>
          <w:b/>
          <w:bCs/>
          <w:color w:val="212121"/>
          <w:spacing w:val="3"/>
          <w:sz w:val="24"/>
          <w:szCs w:val="24"/>
          <w:lang w:val="es-ES_tradnl"/>
        </w:rPr>
        <w:t>Esté atento a las solicitudes urgentes que utilizan códigos QR</w:t>
      </w:r>
    </w:p>
    <w:p w14:paraId="0BF6134C"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 xml:space="preserve">Los estafadores a menudo fingen ser funcionarios del gobierno y utilizan códigos QR falsos para defraudar a las personas. Por ejemplo, un estafador puede fingir ser un empleado del Seguro Social </w:t>
      </w:r>
      <w:r>
        <w:rPr>
          <w:rFonts w:ascii="Times New Roman" w:eastAsia="Times New Roman" w:hAnsi="Times New Roman" w:cs="Times New Roman"/>
          <w:color w:val="212121"/>
          <w:spacing w:val="3"/>
          <w:sz w:val="24"/>
          <w:szCs w:val="24"/>
          <w:lang w:val="es-ES_tradnl"/>
        </w:rPr>
        <w:t>alegando</w:t>
      </w:r>
      <w:r w:rsidRPr="00C750AA">
        <w:rPr>
          <w:rFonts w:ascii="Times New Roman" w:eastAsia="Times New Roman" w:hAnsi="Times New Roman" w:cs="Times New Roman"/>
          <w:color w:val="212121"/>
          <w:spacing w:val="3"/>
          <w:sz w:val="24"/>
          <w:szCs w:val="24"/>
          <w:lang w:val="es-ES_tradnl"/>
        </w:rPr>
        <w:t xml:space="preserve"> que usted tiene una deuda pendiente o que hay un problema con su cuenta y exigir un pago inmediato. Un estafador puede enviar códigos QR falsos por mensaje de texto o correo electrónico solicitando el pago. Recuerd</w:t>
      </w:r>
      <w:r>
        <w:rPr>
          <w:rFonts w:ascii="Times New Roman" w:eastAsia="Times New Roman" w:hAnsi="Times New Roman" w:cs="Times New Roman"/>
          <w:color w:val="212121"/>
          <w:spacing w:val="3"/>
          <w:sz w:val="24"/>
          <w:szCs w:val="24"/>
          <w:lang w:val="es-ES_tradnl"/>
        </w:rPr>
        <w:t>e</w:t>
      </w:r>
      <w:r w:rsidRPr="00C750AA">
        <w:rPr>
          <w:rFonts w:ascii="Times New Roman" w:eastAsia="Times New Roman" w:hAnsi="Times New Roman" w:cs="Times New Roman"/>
          <w:color w:val="212121"/>
          <w:spacing w:val="3"/>
          <w:sz w:val="24"/>
          <w:szCs w:val="24"/>
          <w:lang w:val="es-ES_tradnl"/>
        </w:rPr>
        <w:t>, el Seguro Social nunca solicitará ninguna forma de pago mediante código QR.</w:t>
      </w:r>
    </w:p>
    <w:p w14:paraId="7A4F0C51" w14:textId="77777777" w:rsidR="00F304E2" w:rsidRPr="00C750AA"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lang w:val="es-ES_tradnl"/>
        </w:rPr>
      </w:pPr>
      <w:r w:rsidRPr="00C750AA">
        <w:rPr>
          <w:rFonts w:ascii="Times New Roman" w:eastAsiaTheme="majorEastAsia" w:hAnsi="Times New Roman" w:cs="Times New Roman"/>
          <w:b/>
          <w:bCs/>
          <w:color w:val="212121"/>
          <w:spacing w:val="3"/>
          <w:sz w:val="24"/>
          <w:szCs w:val="24"/>
          <w:lang w:val="es-ES_tradnl"/>
        </w:rPr>
        <w:t>Mant</w:t>
      </w:r>
      <w:r>
        <w:rPr>
          <w:rFonts w:ascii="Times New Roman" w:eastAsiaTheme="majorEastAsia" w:hAnsi="Times New Roman" w:cs="Times New Roman"/>
          <w:b/>
          <w:bCs/>
          <w:color w:val="212121"/>
          <w:spacing w:val="3"/>
          <w:sz w:val="24"/>
          <w:szCs w:val="24"/>
          <w:lang w:val="es-ES_tradnl"/>
        </w:rPr>
        <w:t>éngase</w:t>
      </w:r>
      <w:r w:rsidRPr="00C750AA">
        <w:rPr>
          <w:rFonts w:ascii="Times New Roman" w:eastAsiaTheme="majorEastAsia" w:hAnsi="Times New Roman" w:cs="Times New Roman"/>
          <w:b/>
          <w:bCs/>
          <w:color w:val="212121"/>
          <w:spacing w:val="3"/>
          <w:sz w:val="24"/>
          <w:szCs w:val="24"/>
          <w:lang w:val="es-ES_tradnl"/>
        </w:rPr>
        <w:t xml:space="preserve"> informado</w:t>
      </w:r>
    </w:p>
    <w:p w14:paraId="45988B18"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Manténgase a</w:t>
      </w:r>
      <w:r>
        <w:rPr>
          <w:rFonts w:ascii="Times New Roman" w:eastAsia="Times New Roman" w:hAnsi="Times New Roman" w:cs="Times New Roman"/>
          <w:color w:val="212121"/>
          <w:spacing w:val="3"/>
          <w:sz w:val="24"/>
          <w:szCs w:val="24"/>
          <w:lang w:val="es-ES_tradnl"/>
        </w:rPr>
        <w:t xml:space="preserve">l día </w:t>
      </w:r>
      <w:r w:rsidRPr="00C750AA">
        <w:rPr>
          <w:rFonts w:ascii="Times New Roman" w:eastAsia="Times New Roman" w:hAnsi="Times New Roman" w:cs="Times New Roman"/>
          <w:color w:val="212121"/>
          <w:spacing w:val="3"/>
          <w:sz w:val="24"/>
          <w:szCs w:val="24"/>
          <w:lang w:val="es-ES_tradnl"/>
        </w:rPr>
        <w:t xml:space="preserve">sobre las últimas estafas y fraudes con códigos QR. Siga fuentes confiables, como blogs de ciberseguridad, medios </w:t>
      </w:r>
      <w:r>
        <w:rPr>
          <w:rFonts w:ascii="Times New Roman" w:eastAsia="Times New Roman" w:hAnsi="Times New Roman" w:cs="Times New Roman"/>
          <w:color w:val="212121"/>
          <w:spacing w:val="3"/>
          <w:sz w:val="24"/>
          <w:szCs w:val="24"/>
          <w:lang w:val="es-ES_tradnl"/>
        </w:rPr>
        <w:t>noticiosos</w:t>
      </w:r>
      <w:r w:rsidRPr="00C750AA">
        <w:rPr>
          <w:rFonts w:ascii="Times New Roman" w:eastAsia="Times New Roman" w:hAnsi="Times New Roman" w:cs="Times New Roman"/>
          <w:color w:val="212121"/>
          <w:spacing w:val="3"/>
          <w:sz w:val="24"/>
          <w:szCs w:val="24"/>
          <w:lang w:val="es-ES_tradnl"/>
        </w:rPr>
        <w:t xml:space="preserve"> y sitios de internet oficiales del gobierno para obtener actualizaciones.</w:t>
      </w:r>
    </w:p>
    <w:p w14:paraId="081CE161"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 xml:space="preserve">Los códigos QR son una forma fácil y </w:t>
      </w:r>
      <w:r>
        <w:rPr>
          <w:rFonts w:ascii="Times New Roman" w:eastAsia="Times New Roman" w:hAnsi="Times New Roman" w:cs="Times New Roman"/>
          <w:color w:val="212121"/>
          <w:spacing w:val="3"/>
          <w:sz w:val="24"/>
          <w:szCs w:val="24"/>
          <w:lang w:val="es-ES_tradnl"/>
        </w:rPr>
        <w:t>conveniente</w:t>
      </w:r>
      <w:r w:rsidRPr="00C750AA">
        <w:rPr>
          <w:rFonts w:ascii="Times New Roman" w:eastAsia="Times New Roman" w:hAnsi="Times New Roman" w:cs="Times New Roman"/>
          <w:color w:val="212121"/>
          <w:spacing w:val="3"/>
          <w:sz w:val="24"/>
          <w:szCs w:val="24"/>
          <w:lang w:val="es-ES_tradnl"/>
        </w:rPr>
        <w:t xml:space="preserve"> de obtener información, pero es importante estar atento al utilizarlos.</w:t>
      </w:r>
    </w:p>
    <w:p w14:paraId="56FEE88E"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Para informa</w:t>
      </w:r>
      <w:r>
        <w:rPr>
          <w:rFonts w:ascii="Times New Roman" w:eastAsia="Times New Roman" w:hAnsi="Times New Roman" w:cs="Times New Roman"/>
          <w:color w:val="212121"/>
          <w:spacing w:val="3"/>
          <w:sz w:val="24"/>
          <w:szCs w:val="24"/>
          <w:lang w:val="es-ES_tradnl"/>
        </w:rPr>
        <w:t>r</w:t>
      </w:r>
      <w:r w:rsidRPr="00C750AA">
        <w:rPr>
          <w:rFonts w:ascii="Times New Roman" w:eastAsia="Times New Roman" w:hAnsi="Times New Roman" w:cs="Times New Roman"/>
          <w:color w:val="212121"/>
          <w:spacing w:val="3"/>
          <w:sz w:val="24"/>
          <w:szCs w:val="24"/>
          <w:lang w:val="es-ES_tradnl"/>
        </w:rPr>
        <w:t xml:space="preserve">se mejor, puede revisar alertas al consumidor de la Comisión Federal de Comercio en </w:t>
      </w:r>
      <w:hyperlink r:id="rId10" w:history="1">
        <w:r w:rsidRPr="00C750AA">
          <w:rPr>
            <w:rStyle w:val="Hyperlink"/>
            <w:rFonts w:ascii="Times New Roman" w:eastAsia="Times New Roman" w:hAnsi="Times New Roman" w:cs="Times New Roman"/>
            <w:spacing w:val="3"/>
            <w:sz w:val="24"/>
            <w:szCs w:val="24"/>
            <w:lang w:val="es-ES_tradnl"/>
          </w:rPr>
          <w:t>www.consumidor.ftc.gov/alertas-para-consumidores/2023/12/los-estafadores-ocultan-enlaces-perjudiciales-en-codigos-qr-para-robarte-tu-informacion</w:t>
        </w:r>
      </w:hyperlink>
      <w:r w:rsidRPr="00C750AA">
        <w:rPr>
          <w:rFonts w:ascii="Times New Roman" w:eastAsia="Times New Roman" w:hAnsi="Times New Roman" w:cs="Times New Roman"/>
          <w:color w:val="212121"/>
          <w:spacing w:val="3"/>
          <w:sz w:val="24"/>
          <w:szCs w:val="24"/>
          <w:lang w:val="es-ES_tradnl"/>
        </w:rPr>
        <w:t>.</w:t>
      </w:r>
    </w:p>
    <w:p w14:paraId="0C2C70C5"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 xml:space="preserve">Puede denunciar sospechas de estafas de impostores en contra del Seguro Social en el sitio de internet de la Oficina del Inspector General en </w:t>
      </w:r>
      <w:hyperlink r:id="rId11" w:history="1">
        <w:r w:rsidRPr="00C750AA">
          <w:rPr>
            <w:rFonts w:ascii="Times New Roman" w:eastAsiaTheme="majorEastAsia" w:hAnsi="Times New Roman" w:cs="Times New Roman"/>
            <w:color w:val="1155CC"/>
            <w:spacing w:val="3"/>
            <w:sz w:val="24"/>
            <w:szCs w:val="24"/>
            <w:u w:val="single"/>
            <w:lang w:val="es-ES_tradnl"/>
          </w:rPr>
          <w:t>www.oig.ssa.gov/report</w:t>
        </w:r>
      </w:hyperlink>
      <w:r w:rsidRPr="00C750AA">
        <w:rPr>
          <w:rFonts w:ascii="Times New Roman" w:eastAsia="Times New Roman" w:hAnsi="Times New Roman" w:cs="Times New Roman"/>
          <w:color w:val="212121"/>
          <w:spacing w:val="3"/>
          <w:sz w:val="24"/>
          <w:szCs w:val="24"/>
          <w:lang w:val="es-ES_tradnl"/>
        </w:rPr>
        <w:t xml:space="preserve"> (solo disponible en inglés). L</w:t>
      </w:r>
      <w:r>
        <w:rPr>
          <w:rFonts w:ascii="Times New Roman" w:eastAsia="Times New Roman" w:hAnsi="Times New Roman" w:cs="Times New Roman"/>
          <w:color w:val="212121"/>
          <w:spacing w:val="3"/>
          <w:sz w:val="24"/>
          <w:szCs w:val="24"/>
          <w:lang w:val="es-ES_tradnl"/>
        </w:rPr>
        <w:t>e</w:t>
      </w:r>
      <w:r w:rsidRPr="00C750AA">
        <w:rPr>
          <w:rFonts w:ascii="Times New Roman" w:eastAsia="Times New Roman" w:hAnsi="Times New Roman" w:cs="Times New Roman"/>
          <w:color w:val="212121"/>
          <w:spacing w:val="3"/>
          <w:sz w:val="24"/>
          <w:szCs w:val="24"/>
          <w:lang w:val="es-ES_tradnl"/>
        </w:rPr>
        <w:t xml:space="preserve"> </w:t>
      </w:r>
      <w:r>
        <w:rPr>
          <w:rFonts w:ascii="Times New Roman" w:eastAsia="Times New Roman" w:hAnsi="Times New Roman" w:cs="Times New Roman"/>
          <w:color w:val="212121"/>
          <w:spacing w:val="3"/>
          <w:sz w:val="24"/>
          <w:szCs w:val="24"/>
          <w:lang w:val="es-ES_tradnl"/>
        </w:rPr>
        <w:t>exhortamos</w:t>
      </w:r>
      <w:r w:rsidRPr="00C750AA">
        <w:rPr>
          <w:rFonts w:ascii="Times New Roman" w:eastAsia="Times New Roman" w:hAnsi="Times New Roman" w:cs="Times New Roman"/>
          <w:color w:val="212121"/>
          <w:spacing w:val="3"/>
          <w:sz w:val="24"/>
          <w:szCs w:val="24"/>
          <w:lang w:val="es-ES_tradnl"/>
        </w:rPr>
        <w:t xml:space="preserve"> a informarse mejor sobre fraudes y estafas en nuestra página de internet </w:t>
      </w:r>
      <w:r w:rsidRPr="00C750AA">
        <w:rPr>
          <w:rFonts w:ascii="Times New Roman" w:eastAsia="Times New Roman" w:hAnsi="Times New Roman" w:cs="Times New Roman"/>
          <w:i/>
          <w:iCs/>
          <w:color w:val="212121"/>
          <w:spacing w:val="3"/>
          <w:sz w:val="24"/>
          <w:szCs w:val="24"/>
          <w:lang w:val="es-ES_tradnl"/>
        </w:rPr>
        <w:t>Protéjase de las estafas</w:t>
      </w:r>
      <w:r w:rsidRPr="00C750AA">
        <w:rPr>
          <w:rFonts w:ascii="Times New Roman" w:eastAsia="Times New Roman" w:hAnsi="Times New Roman" w:cs="Times New Roman"/>
          <w:color w:val="212121"/>
          <w:spacing w:val="3"/>
          <w:sz w:val="24"/>
          <w:szCs w:val="24"/>
          <w:lang w:val="es-ES_tradnl"/>
        </w:rPr>
        <w:t xml:space="preserve"> en </w:t>
      </w:r>
      <w:hyperlink r:id="rId12" w:history="1">
        <w:r w:rsidRPr="00C750AA">
          <w:rPr>
            <w:rStyle w:val="Hyperlink"/>
            <w:rFonts w:ascii="Times New Roman" w:eastAsia="Times New Roman" w:hAnsi="Times New Roman" w:cs="Times New Roman"/>
            <w:spacing w:val="3"/>
            <w:sz w:val="24"/>
            <w:szCs w:val="24"/>
            <w:lang w:val="es-ES_tradnl"/>
          </w:rPr>
          <w:t>www.ssa.gov/espanol/estafas</w:t>
        </w:r>
      </w:hyperlink>
      <w:r w:rsidRPr="00C750AA">
        <w:rPr>
          <w:rFonts w:ascii="Times New Roman" w:eastAsia="Times New Roman" w:hAnsi="Times New Roman" w:cs="Times New Roman"/>
          <w:color w:val="212121"/>
          <w:spacing w:val="3"/>
          <w:sz w:val="24"/>
          <w:szCs w:val="24"/>
          <w:lang w:val="es-ES_tradnl"/>
        </w:rPr>
        <w:t>.</w:t>
      </w:r>
    </w:p>
    <w:p w14:paraId="1FEEFF99" w14:textId="77777777" w:rsidR="00F304E2" w:rsidRPr="00C750AA"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750AA">
        <w:rPr>
          <w:rFonts w:ascii="Times New Roman" w:eastAsia="Times New Roman" w:hAnsi="Times New Roman" w:cs="Times New Roman"/>
          <w:color w:val="212121"/>
          <w:spacing w:val="3"/>
          <w:sz w:val="24"/>
          <w:szCs w:val="24"/>
          <w:lang w:val="es-ES_tradnl"/>
        </w:rPr>
        <w:t>Por favor</w:t>
      </w:r>
      <w:r>
        <w:rPr>
          <w:rFonts w:ascii="Times New Roman" w:eastAsia="Times New Roman" w:hAnsi="Times New Roman" w:cs="Times New Roman"/>
          <w:color w:val="212121"/>
          <w:spacing w:val="3"/>
          <w:sz w:val="24"/>
          <w:szCs w:val="24"/>
          <w:lang w:val="es-ES_tradnl"/>
        </w:rPr>
        <w:t>,</w:t>
      </w:r>
      <w:r w:rsidRPr="00C750AA">
        <w:rPr>
          <w:rFonts w:ascii="Times New Roman" w:eastAsia="Times New Roman" w:hAnsi="Times New Roman" w:cs="Times New Roman"/>
          <w:color w:val="212121"/>
          <w:spacing w:val="3"/>
          <w:sz w:val="24"/>
          <w:szCs w:val="24"/>
          <w:lang w:val="es-ES_tradnl"/>
        </w:rPr>
        <w:t xml:space="preserve"> comparta </w:t>
      </w:r>
      <w:r w:rsidRPr="001B4253">
        <w:rPr>
          <w:rFonts w:ascii="Times New Roman" w:eastAsia="Times New Roman" w:hAnsi="Times New Roman" w:cs="Times New Roman"/>
          <w:color w:val="212121"/>
          <w:spacing w:val="3"/>
          <w:sz w:val="24"/>
          <w:szCs w:val="24"/>
          <w:lang w:val="es-ES_tradnl"/>
        </w:rPr>
        <w:t>esta información</w:t>
      </w:r>
      <w:r w:rsidRPr="00C750AA">
        <w:rPr>
          <w:rFonts w:ascii="Times New Roman" w:eastAsia="Times New Roman" w:hAnsi="Times New Roman" w:cs="Times New Roman"/>
          <w:color w:val="212121"/>
          <w:spacing w:val="3"/>
          <w:sz w:val="24"/>
          <w:szCs w:val="24"/>
          <w:lang w:val="es-ES_tradnl"/>
        </w:rPr>
        <w:t xml:space="preserve"> con aquellos que puedan necesitarlo.</w:t>
      </w:r>
    </w:p>
    <w:p w14:paraId="615669A0" w14:textId="26402481" w:rsidR="00231B15" w:rsidRPr="00F304E2" w:rsidRDefault="00F304E2" w:rsidP="00F304E2">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C750AA">
        <w:rPr>
          <w:rFonts w:ascii="Times New Roman" w:eastAsia="SimSun" w:hAnsi="Times New Roman" w:cs="Times New Roman"/>
          <w:sz w:val="24"/>
          <w:szCs w:val="24"/>
          <w:lang w:val="es-ES_tradnl" w:eastAsia="zh-CN"/>
        </w:rPr>
        <w:t># # #</w:t>
      </w:r>
      <w:r w:rsidR="00231B15" w:rsidRPr="00857A6E">
        <w:rPr>
          <w:rFonts w:ascii="Times New Roman" w:eastAsia="SimSun" w:hAnsi="Times New Roman" w:cs="Times New Roman"/>
          <w:sz w:val="24"/>
          <w:szCs w:val="24"/>
          <w:lang w:val="es-ES" w:eastAsia="zh-CN"/>
        </w:rPr>
        <w:br w:type="page"/>
      </w:r>
    </w:p>
    <w:p w14:paraId="568A38EC" w14:textId="77777777" w:rsidR="00F304E2" w:rsidRPr="001D411E" w:rsidRDefault="00F304E2" w:rsidP="00F304E2">
      <w:pPr>
        <w:spacing w:before="100" w:beforeAutospacing="1" w:after="100" w:afterAutospacing="1" w:line="360" w:lineRule="auto"/>
        <w:rPr>
          <w:rFonts w:ascii="Times New Roman" w:hAnsi="Times New Roman" w:cs="Times New Roman"/>
          <w:sz w:val="24"/>
          <w:szCs w:val="24"/>
          <w:lang w:val="es-ES_tradnl"/>
        </w:rPr>
      </w:pPr>
      <w:bookmarkStart w:id="2" w:name="_Hlk157504601"/>
      <w:r w:rsidRPr="001D411E">
        <w:rPr>
          <w:rFonts w:ascii="Times New Roman" w:hAnsi="Times New Roman" w:cs="Times New Roman"/>
          <w:b/>
          <w:sz w:val="24"/>
          <w:szCs w:val="24"/>
          <w:lang w:val="es-ES_tradnl"/>
        </w:rPr>
        <w:t>Columna del Seguro Social</w:t>
      </w:r>
    </w:p>
    <w:p w14:paraId="0FB6AC80" w14:textId="77777777" w:rsidR="00F304E2" w:rsidRPr="00857A6E" w:rsidRDefault="00F304E2" w:rsidP="00857A6E">
      <w:pPr>
        <w:pStyle w:val="Heading1"/>
        <w:rPr>
          <w:rFonts w:asciiTheme="majorBidi" w:hAnsiTheme="majorBidi"/>
          <w:sz w:val="24"/>
          <w:szCs w:val="24"/>
          <w:lang w:val="es-ES_tradnl"/>
        </w:rPr>
      </w:pPr>
      <w:bookmarkStart w:id="3" w:name="_Toc163830226"/>
      <w:r w:rsidRPr="00857A6E">
        <w:rPr>
          <w:rFonts w:asciiTheme="majorBidi" w:hAnsiTheme="majorBidi"/>
          <w:color w:val="auto"/>
          <w:sz w:val="24"/>
          <w:szCs w:val="24"/>
          <w:lang w:val="es-ES_tradnl"/>
        </w:rPr>
        <w:t>QUÉ PUEDE HACER SI TIENE UN SOBREPAGO DEL SEGURO SOCIAL O SSI</w:t>
      </w:r>
      <w:bookmarkEnd w:id="3"/>
    </w:p>
    <w:p w14:paraId="5D22A678" w14:textId="77777777" w:rsidR="00857A6E" w:rsidRPr="00857A6E" w:rsidRDefault="00857A6E" w:rsidP="00857A6E">
      <w:pPr>
        <w:rPr>
          <w:lang w:val="es-ES_tradnl"/>
        </w:rPr>
      </w:pPr>
    </w:p>
    <w:p w14:paraId="6E045A27" w14:textId="77777777" w:rsidR="00F304E2" w:rsidRPr="001C4DF1" w:rsidRDefault="00F304E2" w:rsidP="00F304E2">
      <w:pPr>
        <w:pStyle w:val="byline"/>
        <w:rPr>
          <w:lang w:val="es-ES_tradnl"/>
        </w:rPr>
      </w:pPr>
      <w:r w:rsidRPr="001C4DF1">
        <w:rPr>
          <w:lang w:val="es-ES_tradnl"/>
        </w:rPr>
        <w:t>Por &lt;</w:t>
      </w:r>
      <w:proofErr w:type="spellStart"/>
      <w:r w:rsidRPr="001C4DF1">
        <w:rPr>
          <w:lang w:val="es-ES_tradnl"/>
        </w:rPr>
        <w:t>Name</w:t>
      </w:r>
      <w:proofErr w:type="spellEnd"/>
      <w:r w:rsidRPr="001C4DF1">
        <w:rPr>
          <w:lang w:val="es-ES_tradnl"/>
        </w:rPr>
        <w:t>&gt;</w:t>
      </w:r>
    </w:p>
    <w:p w14:paraId="38037817" w14:textId="77777777" w:rsidR="00F304E2" w:rsidRPr="001C4DF1" w:rsidRDefault="00F304E2" w:rsidP="00F304E2">
      <w:pPr>
        <w:pStyle w:val="byline"/>
        <w:spacing w:after="100" w:afterAutospacing="1"/>
        <w:rPr>
          <w:bCs/>
          <w:lang w:val="es-ES_tradnl"/>
        </w:rPr>
      </w:pPr>
      <w:r w:rsidRPr="001C4DF1">
        <w:rPr>
          <w:lang w:val="es-ES_tradnl"/>
        </w:rPr>
        <w:t>&lt;</w:t>
      </w:r>
      <w:proofErr w:type="spellStart"/>
      <w:r w:rsidRPr="001C4DF1">
        <w:rPr>
          <w:lang w:val="es-ES_tradnl"/>
        </w:rPr>
        <w:t>Title</w:t>
      </w:r>
      <w:proofErr w:type="spellEnd"/>
      <w:r w:rsidRPr="001C4DF1">
        <w:rPr>
          <w:lang w:val="es-ES_tradnl"/>
        </w:rPr>
        <w:t>&gt; del Seguro Social en &lt;Place&gt;</w:t>
      </w:r>
    </w:p>
    <w:p w14:paraId="7822CFD0" w14:textId="77777777" w:rsidR="00F304E2" w:rsidRPr="001D411E" w:rsidRDefault="00F304E2" w:rsidP="00F304E2">
      <w:pPr>
        <w:spacing w:before="100" w:beforeAutospacing="1" w:after="100" w:afterAutospacing="1" w:line="360" w:lineRule="auto"/>
        <w:rPr>
          <w:rFonts w:ascii="Times New Roman" w:eastAsia="SimSun" w:hAnsi="Times New Roman" w:cs="Times New Roman"/>
          <w:b/>
          <w:sz w:val="24"/>
          <w:szCs w:val="24"/>
          <w:lang w:val="es-ES_tradnl" w:eastAsia="zh-CN"/>
        </w:rPr>
      </w:pPr>
      <w:r w:rsidRPr="001D411E">
        <w:rPr>
          <w:rFonts w:ascii="Times New Roman" w:eastAsia="Times New Roman" w:hAnsi="Times New Roman" w:cs="Times New Roman"/>
          <w:bCs/>
          <w:noProof/>
          <w:color w:val="212121"/>
          <w:spacing w:val="3"/>
          <w:kern w:val="36"/>
          <w:sz w:val="24"/>
          <w:szCs w:val="24"/>
          <w:lang w:val="es-ES_tradnl" w:eastAsia="zh-CN"/>
        </w:rPr>
        <w:drawing>
          <wp:inline distT="0" distB="0" distL="0" distR="0" wp14:anchorId="7CAC3AD6" wp14:editId="765A17F4">
            <wp:extent cx="2862072" cy="2862072"/>
            <wp:effectExtent l="0" t="0" r="0" b="0"/>
            <wp:docPr id="2" name="Picture 2" descr="Two people looking at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eople looking at a pape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6A8B4703" w14:textId="77777777" w:rsidR="00F304E2" w:rsidRPr="001D411E" w:rsidRDefault="00F304E2" w:rsidP="00F304E2">
      <w:pPr>
        <w:spacing w:before="100" w:beforeAutospacing="1" w:after="100" w:afterAutospacing="1" w:line="360" w:lineRule="auto"/>
        <w:rPr>
          <w:rFonts w:ascii="Times New Roman" w:eastAsia="Times New Roman" w:hAnsi="Times New Roman" w:cs="Times New Roman"/>
          <w:sz w:val="24"/>
          <w:szCs w:val="24"/>
          <w:lang w:val="es-ES_tradnl"/>
        </w:rPr>
      </w:pPr>
      <w:r w:rsidRPr="001D411E">
        <w:rPr>
          <w:rFonts w:ascii="Times New Roman" w:eastAsia="Times New Roman" w:hAnsi="Times New Roman" w:cs="Times New Roman"/>
          <w:sz w:val="24"/>
          <w:szCs w:val="24"/>
          <w:lang w:val="es-ES_tradnl"/>
        </w:rPr>
        <w:t xml:space="preserve">Un sobrepago ocurre cuando el Seguro Social le paga a una persona más dinero en beneficios de Seguro Social o pagos de </w:t>
      </w:r>
      <w:r>
        <w:rPr>
          <w:rFonts w:ascii="Times New Roman" w:eastAsia="Times New Roman" w:hAnsi="Times New Roman" w:cs="Times New Roman"/>
          <w:sz w:val="24"/>
          <w:szCs w:val="24"/>
          <w:lang w:val="es-ES_tradnl"/>
        </w:rPr>
        <w:t>Seguridad de Ingreso Suplementario (</w:t>
      </w:r>
      <w:r w:rsidRPr="001D411E">
        <w:rPr>
          <w:rFonts w:ascii="Times New Roman" w:eastAsia="Times New Roman" w:hAnsi="Times New Roman" w:cs="Times New Roman"/>
          <w:sz w:val="24"/>
          <w:szCs w:val="24"/>
          <w:lang w:val="es-ES_tradnl"/>
        </w:rPr>
        <w:t>SSI</w:t>
      </w:r>
      <w:r>
        <w:rPr>
          <w:rFonts w:ascii="Times New Roman" w:eastAsia="Times New Roman" w:hAnsi="Times New Roman" w:cs="Times New Roman"/>
          <w:sz w:val="24"/>
          <w:szCs w:val="24"/>
          <w:lang w:val="es-ES_tradnl"/>
        </w:rPr>
        <w:t>, por sus siglas en inglés)</w:t>
      </w:r>
      <w:r w:rsidRPr="001D411E">
        <w:rPr>
          <w:rFonts w:ascii="Times New Roman" w:eastAsia="Times New Roman" w:hAnsi="Times New Roman" w:cs="Times New Roman"/>
          <w:sz w:val="24"/>
          <w:szCs w:val="24"/>
          <w:lang w:val="es-ES_tradnl"/>
        </w:rPr>
        <w:t xml:space="preserve"> del que debería haber pagado. La cantidad del sobrepago es la diferencia entre el pago recibido y la cantidad adeudada.</w:t>
      </w:r>
    </w:p>
    <w:p w14:paraId="7C302005" w14:textId="77777777" w:rsidR="00F304E2" w:rsidRPr="001D411E" w:rsidRDefault="00F304E2" w:rsidP="00F304E2">
      <w:pPr>
        <w:spacing w:before="100" w:beforeAutospacing="1" w:after="100" w:afterAutospacing="1" w:line="360" w:lineRule="auto"/>
        <w:rPr>
          <w:rFonts w:ascii="Times New Roman" w:eastAsia="Times New Roman" w:hAnsi="Times New Roman" w:cs="Times New Roman"/>
          <w:sz w:val="24"/>
          <w:szCs w:val="24"/>
          <w:lang w:val="es-ES_tradnl"/>
        </w:rPr>
      </w:pPr>
      <w:r w:rsidRPr="001D411E">
        <w:rPr>
          <w:rFonts w:ascii="Times New Roman" w:eastAsia="Times New Roman" w:hAnsi="Times New Roman" w:cs="Times New Roman"/>
          <w:sz w:val="24"/>
          <w:szCs w:val="24"/>
          <w:lang w:val="es-ES_tradnl"/>
        </w:rPr>
        <w:t xml:space="preserve">La ley exige que el Seguro Social ajuste los beneficios o recupere deudas cuando se produce un sobrepago. Si recibe un aviso de sobrepago, le </w:t>
      </w:r>
      <w:proofErr w:type="spellStart"/>
      <w:r w:rsidRPr="001D411E">
        <w:rPr>
          <w:rFonts w:ascii="Times New Roman" w:eastAsia="Times New Roman" w:hAnsi="Times New Roman" w:cs="Times New Roman"/>
          <w:sz w:val="24"/>
          <w:szCs w:val="24"/>
          <w:lang w:val="es-ES_tradnl"/>
        </w:rPr>
        <w:t>explicará</w:t>
      </w:r>
      <w:proofErr w:type="spellEnd"/>
      <w:r w:rsidRPr="001D411E">
        <w:rPr>
          <w:rFonts w:ascii="Times New Roman" w:eastAsia="Times New Roman" w:hAnsi="Times New Roman" w:cs="Times New Roman"/>
          <w:sz w:val="24"/>
          <w:szCs w:val="24"/>
          <w:lang w:val="es-ES_tradnl"/>
        </w:rPr>
        <w:t xml:space="preserve"> por qué le han sobrepagado, la cantidad del sobrepago, sus opciones de pago y sus derechos de apelación y exención.</w:t>
      </w:r>
    </w:p>
    <w:p w14:paraId="5D49492A" w14:textId="77777777" w:rsidR="00F304E2" w:rsidRPr="001D411E" w:rsidRDefault="00F304E2" w:rsidP="00F304E2">
      <w:pPr>
        <w:spacing w:before="100" w:beforeAutospacing="1" w:after="100" w:afterAutospacing="1" w:line="360" w:lineRule="auto"/>
        <w:rPr>
          <w:rFonts w:ascii="Times New Roman" w:eastAsia="Times New Roman" w:hAnsi="Times New Roman" w:cs="Times New Roman"/>
          <w:sz w:val="24"/>
          <w:szCs w:val="24"/>
          <w:lang w:val="es-ES_tradnl"/>
        </w:rPr>
      </w:pPr>
      <w:r w:rsidRPr="001D411E">
        <w:rPr>
          <w:rFonts w:ascii="Times New Roman" w:eastAsia="Times New Roman" w:hAnsi="Times New Roman" w:cs="Times New Roman"/>
          <w:sz w:val="24"/>
          <w:szCs w:val="24"/>
          <w:lang w:val="es-ES_tradnl"/>
        </w:rPr>
        <w:t>Después de recibir un aviso de sobrepago, usted puede:</w:t>
      </w:r>
    </w:p>
    <w:p w14:paraId="5F88B915" w14:textId="77777777" w:rsidR="00F304E2" w:rsidRPr="001D411E" w:rsidRDefault="00F304E2" w:rsidP="00F304E2">
      <w:pPr>
        <w:numPr>
          <w:ilvl w:val="0"/>
          <w:numId w:val="8"/>
        </w:numPr>
        <w:spacing w:before="100" w:beforeAutospacing="1" w:after="100" w:afterAutospacing="1" w:line="360" w:lineRule="auto"/>
        <w:rPr>
          <w:rFonts w:ascii="Times New Roman" w:eastAsia="Times New Roman" w:hAnsi="Times New Roman" w:cs="Times New Roman"/>
          <w:sz w:val="24"/>
          <w:szCs w:val="24"/>
          <w:lang w:val="es-ES_tradnl"/>
        </w:rPr>
      </w:pPr>
      <w:r w:rsidRPr="001D411E">
        <w:rPr>
          <w:rFonts w:ascii="Times New Roman" w:eastAsia="Times New Roman" w:hAnsi="Times New Roman" w:cs="Times New Roman"/>
          <w:b/>
          <w:bCs/>
          <w:sz w:val="24"/>
          <w:szCs w:val="24"/>
          <w:lang w:val="es-ES_tradnl"/>
        </w:rPr>
        <w:t>Pagar el sobrepago</w:t>
      </w:r>
      <w:r w:rsidRPr="001D411E">
        <w:rPr>
          <w:rFonts w:ascii="Times New Roman" w:eastAsia="Times New Roman" w:hAnsi="Times New Roman" w:cs="Times New Roman"/>
          <w:sz w:val="24"/>
          <w:szCs w:val="24"/>
          <w:lang w:val="es-ES_tradnl"/>
        </w:rPr>
        <w:t xml:space="preserve"> en su totalidad o mediante un plan de pago con cheque, giro postal, tarjeta de crédito o mediante reducciones mensuales de su beneficio de Seguro Social. Es posible que pueda realizar un pago total o parcial utilizando </w:t>
      </w:r>
      <w:r w:rsidRPr="00742F02">
        <w:rPr>
          <w:rFonts w:ascii="Times New Roman" w:eastAsia="Times New Roman" w:hAnsi="Times New Roman" w:cs="Times New Roman"/>
          <w:sz w:val="24"/>
          <w:szCs w:val="24"/>
          <w:u w:val="single"/>
          <w:lang w:val="es-ES_tradnl"/>
        </w:rPr>
        <w:t>Pay.gov</w:t>
      </w:r>
      <w:r w:rsidRPr="001D411E">
        <w:rPr>
          <w:rFonts w:ascii="Times New Roman" w:eastAsia="Times New Roman" w:hAnsi="Times New Roman" w:cs="Times New Roman"/>
          <w:sz w:val="24"/>
          <w:szCs w:val="24"/>
          <w:lang w:val="es-ES_tradnl"/>
        </w:rPr>
        <w:t xml:space="preserve"> o la opción de pago de facturas por internet de su banco. Ofrecemos planes de pago flexibles, que incluyen pagos tan bajos como $10 por mes. </w:t>
      </w:r>
    </w:p>
    <w:p w14:paraId="1B3138E4" w14:textId="77777777" w:rsidR="00F304E2" w:rsidRPr="001D411E" w:rsidRDefault="00F304E2" w:rsidP="00F304E2">
      <w:pPr>
        <w:numPr>
          <w:ilvl w:val="0"/>
          <w:numId w:val="8"/>
        </w:numPr>
        <w:spacing w:before="100" w:beforeAutospacing="1" w:after="100" w:afterAutospacing="1" w:line="360" w:lineRule="auto"/>
        <w:rPr>
          <w:rFonts w:ascii="Times New Roman" w:eastAsia="Times New Roman" w:hAnsi="Times New Roman" w:cs="Times New Roman"/>
          <w:sz w:val="24"/>
          <w:szCs w:val="24"/>
          <w:lang w:val="es-ES_tradnl"/>
        </w:rPr>
      </w:pPr>
      <w:r w:rsidRPr="001D411E">
        <w:rPr>
          <w:rFonts w:ascii="Times New Roman" w:eastAsia="Times New Roman" w:hAnsi="Times New Roman" w:cs="Times New Roman"/>
          <w:b/>
          <w:bCs/>
          <w:sz w:val="24"/>
          <w:szCs w:val="24"/>
          <w:lang w:val="es-ES_tradnl"/>
        </w:rPr>
        <w:t>Apelar el sobrepago</w:t>
      </w:r>
      <w:r w:rsidRPr="001D411E">
        <w:rPr>
          <w:rFonts w:ascii="Times New Roman" w:eastAsia="Times New Roman" w:hAnsi="Times New Roman" w:cs="Times New Roman"/>
          <w:sz w:val="24"/>
          <w:szCs w:val="24"/>
          <w:lang w:val="es-ES_tradnl"/>
        </w:rPr>
        <w:t xml:space="preserve"> si no está de acuerdo con que le hayan sobrepagado o si cree que la cantidad es incorrecta. Puede solicitar una </w:t>
      </w:r>
      <w:hyperlink r:id="rId14" w:history="1">
        <w:r w:rsidRPr="001D411E">
          <w:rPr>
            <w:rStyle w:val="Hyperlink"/>
            <w:rFonts w:ascii="Times New Roman" w:eastAsia="Times New Roman" w:hAnsi="Times New Roman" w:cs="Times New Roman"/>
            <w:sz w:val="24"/>
            <w:szCs w:val="24"/>
            <w:lang w:val="es-ES_tradnl"/>
          </w:rPr>
          <w:t>reconsideración no médica por internet</w:t>
        </w:r>
      </w:hyperlink>
      <w:r w:rsidRPr="001D411E">
        <w:rPr>
          <w:rFonts w:ascii="Times New Roman" w:eastAsia="Times New Roman" w:hAnsi="Times New Roman" w:cs="Times New Roman"/>
          <w:sz w:val="24"/>
          <w:szCs w:val="24"/>
          <w:lang w:val="es-ES_tradnl"/>
        </w:rPr>
        <w:t xml:space="preserve"> o puede enviar el formulario </w:t>
      </w:r>
      <w:hyperlink r:id="rId15" w:history="1">
        <w:r w:rsidRPr="001D411E">
          <w:rPr>
            <w:rStyle w:val="Hyperlink"/>
            <w:rFonts w:ascii="Times New Roman" w:eastAsia="Times New Roman" w:hAnsi="Times New Roman" w:cs="Times New Roman"/>
            <w:sz w:val="24"/>
            <w:szCs w:val="24"/>
            <w:lang w:val="es-ES_tradnl"/>
          </w:rPr>
          <w:t xml:space="preserve">SSA-561, </w:t>
        </w:r>
        <w:proofErr w:type="spellStart"/>
        <w:r w:rsidRPr="001D411E">
          <w:rPr>
            <w:rStyle w:val="Hyperlink"/>
            <w:rFonts w:ascii="Times New Roman" w:eastAsia="Times New Roman" w:hAnsi="Times New Roman" w:cs="Times New Roman"/>
            <w:i/>
            <w:iCs/>
            <w:sz w:val="24"/>
            <w:szCs w:val="24"/>
            <w:lang w:val="es-ES_tradnl"/>
          </w:rPr>
          <w:t>Request</w:t>
        </w:r>
        <w:proofErr w:type="spellEnd"/>
        <w:r w:rsidRPr="001D411E">
          <w:rPr>
            <w:rStyle w:val="Hyperlink"/>
            <w:rFonts w:ascii="Times New Roman" w:eastAsia="Times New Roman" w:hAnsi="Times New Roman" w:cs="Times New Roman"/>
            <w:i/>
            <w:iCs/>
            <w:sz w:val="24"/>
            <w:szCs w:val="24"/>
            <w:lang w:val="es-ES_tradnl"/>
          </w:rPr>
          <w:t xml:space="preserve"> </w:t>
        </w:r>
        <w:proofErr w:type="spellStart"/>
        <w:r w:rsidRPr="001D411E">
          <w:rPr>
            <w:rStyle w:val="Hyperlink"/>
            <w:rFonts w:ascii="Times New Roman" w:eastAsia="Times New Roman" w:hAnsi="Times New Roman" w:cs="Times New Roman"/>
            <w:i/>
            <w:iCs/>
            <w:sz w:val="24"/>
            <w:szCs w:val="24"/>
            <w:lang w:val="es-ES_tradnl"/>
          </w:rPr>
          <w:t>for</w:t>
        </w:r>
        <w:proofErr w:type="spellEnd"/>
        <w:r w:rsidRPr="001D411E">
          <w:rPr>
            <w:rStyle w:val="Hyperlink"/>
            <w:rFonts w:ascii="Times New Roman" w:eastAsia="Times New Roman" w:hAnsi="Times New Roman" w:cs="Times New Roman"/>
            <w:i/>
            <w:iCs/>
            <w:sz w:val="24"/>
            <w:szCs w:val="24"/>
            <w:lang w:val="es-ES_tradnl"/>
          </w:rPr>
          <w:t xml:space="preserve"> </w:t>
        </w:r>
        <w:proofErr w:type="spellStart"/>
        <w:r w:rsidRPr="001D411E">
          <w:rPr>
            <w:rStyle w:val="Hyperlink"/>
            <w:rFonts w:ascii="Times New Roman" w:eastAsia="Times New Roman" w:hAnsi="Times New Roman" w:cs="Times New Roman"/>
            <w:i/>
            <w:iCs/>
            <w:sz w:val="24"/>
            <w:szCs w:val="24"/>
            <w:lang w:val="es-ES_tradnl"/>
          </w:rPr>
          <w:t>Reconsideration</w:t>
        </w:r>
        <w:proofErr w:type="spellEnd"/>
      </w:hyperlink>
      <w:r w:rsidRPr="001D411E">
        <w:rPr>
          <w:rFonts w:ascii="Times New Roman" w:eastAsia="Times New Roman" w:hAnsi="Times New Roman" w:cs="Times New Roman"/>
          <w:sz w:val="24"/>
          <w:szCs w:val="24"/>
          <w:lang w:val="es-ES_tradnl"/>
        </w:rPr>
        <w:t xml:space="preserve"> (Solicitud de reconsideración [solo disponible en inglés]) </w:t>
      </w:r>
      <w:r>
        <w:rPr>
          <w:rFonts w:ascii="Times New Roman" w:eastAsia="Times New Roman" w:hAnsi="Times New Roman" w:cs="Times New Roman"/>
          <w:sz w:val="24"/>
          <w:szCs w:val="24"/>
          <w:lang w:val="es-ES_tradnl"/>
        </w:rPr>
        <w:t>llenado</w:t>
      </w:r>
      <w:r w:rsidRPr="001D411E">
        <w:rPr>
          <w:rFonts w:ascii="Times New Roman" w:eastAsia="Times New Roman" w:hAnsi="Times New Roman" w:cs="Times New Roman"/>
          <w:sz w:val="24"/>
          <w:szCs w:val="24"/>
          <w:lang w:val="es-ES_tradnl"/>
        </w:rPr>
        <w:t>, a su oficina local del Seguro Social.</w:t>
      </w:r>
    </w:p>
    <w:p w14:paraId="4A6049A3" w14:textId="77777777" w:rsidR="00F304E2" w:rsidRPr="001D411E" w:rsidRDefault="00F304E2" w:rsidP="00F304E2">
      <w:pPr>
        <w:numPr>
          <w:ilvl w:val="0"/>
          <w:numId w:val="8"/>
        </w:numPr>
        <w:spacing w:before="100" w:beforeAutospacing="1" w:after="100" w:afterAutospacing="1" w:line="360" w:lineRule="auto"/>
        <w:rPr>
          <w:rFonts w:ascii="Times New Roman" w:eastAsia="Times New Roman" w:hAnsi="Times New Roman" w:cs="Times New Roman"/>
          <w:sz w:val="24"/>
          <w:szCs w:val="24"/>
          <w:lang w:val="es-ES_tradnl"/>
        </w:rPr>
      </w:pPr>
      <w:r w:rsidRPr="001D411E">
        <w:rPr>
          <w:rFonts w:ascii="Times New Roman" w:eastAsia="Times New Roman" w:hAnsi="Times New Roman" w:cs="Times New Roman"/>
          <w:b/>
          <w:bCs/>
          <w:sz w:val="24"/>
          <w:szCs w:val="24"/>
          <w:lang w:val="es-ES_tradnl"/>
        </w:rPr>
        <w:t xml:space="preserve">Solicite una exención </w:t>
      </w:r>
      <w:r w:rsidRPr="00742F02">
        <w:rPr>
          <w:rFonts w:ascii="Times New Roman" w:eastAsia="Times New Roman" w:hAnsi="Times New Roman" w:cs="Times New Roman"/>
          <w:sz w:val="24"/>
          <w:szCs w:val="24"/>
          <w:lang w:val="es-ES_tradnl"/>
        </w:rPr>
        <w:t>del sobrepago</w:t>
      </w:r>
      <w:r w:rsidRPr="001D411E">
        <w:rPr>
          <w:rFonts w:ascii="Times New Roman" w:eastAsia="Times New Roman" w:hAnsi="Times New Roman" w:cs="Times New Roman"/>
          <w:sz w:val="24"/>
          <w:szCs w:val="24"/>
          <w:lang w:val="es-ES_tradnl"/>
        </w:rPr>
        <w:t xml:space="preserve"> si cree que no tiene la culpa de haberlo causado Y no puede devolver el dinero o si es injusto por algún otro motivo. Puede solicitar una exención presentando el formulario </w:t>
      </w:r>
      <w:hyperlink r:id="rId16">
        <w:r w:rsidRPr="001D411E">
          <w:rPr>
            <w:rFonts w:ascii="Times New Roman" w:eastAsia="Times New Roman" w:hAnsi="Times New Roman" w:cs="Times New Roman"/>
            <w:color w:val="0000FF"/>
            <w:sz w:val="24"/>
            <w:szCs w:val="24"/>
            <w:u w:val="single"/>
            <w:lang w:val="es-ES_tradnl"/>
          </w:rPr>
          <w:t xml:space="preserve">SSA-632, </w:t>
        </w:r>
        <w:proofErr w:type="spellStart"/>
        <w:r w:rsidRPr="001D411E">
          <w:rPr>
            <w:rFonts w:ascii="Times New Roman" w:eastAsia="Times New Roman" w:hAnsi="Times New Roman" w:cs="Times New Roman"/>
            <w:i/>
            <w:iCs/>
            <w:color w:val="0000FF"/>
            <w:sz w:val="24"/>
            <w:szCs w:val="24"/>
            <w:u w:val="single"/>
            <w:lang w:val="es-ES_tradnl"/>
          </w:rPr>
          <w:t>Request</w:t>
        </w:r>
        <w:proofErr w:type="spellEnd"/>
        <w:r w:rsidRPr="001D411E">
          <w:rPr>
            <w:rFonts w:ascii="Times New Roman" w:eastAsia="Times New Roman" w:hAnsi="Times New Roman" w:cs="Times New Roman"/>
            <w:i/>
            <w:iCs/>
            <w:color w:val="0000FF"/>
            <w:sz w:val="24"/>
            <w:szCs w:val="24"/>
            <w:u w:val="single"/>
            <w:lang w:val="es-ES_tradnl"/>
          </w:rPr>
          <w:t xml:space="preserve"> </w:t>
        </w:r>
        <w:proofErr w:type="spellStart"/>
        <w:r w:rsidRPr="001D411E">
          <w:rPr>
            <w:rFonts w:ascii="Times New Roman" w:eastAsia="Times New Roman" w:hAnsi="Times New Roman" w:cs="Times New Roman"/>
            <w:i/>
            <w:iCs/>
            <w:color w:val="0000FF"/>
            <w:sz w:val="24"/>
            <w:szCs w:val="24"/>
            <w:u w:val="single"/>
            <w:lang w:val="es-ES_tradnl"/>
          </w:rPr>
          <w:t>for</w:t>
        </w:r>
        <w:proofErr w:type="spellEnd"/>
        <w:r w:rsidRPr="001D411E">
          <w:rPr>
            <w:rFonts w:ascii="Times New Roman" w:eastAsia="Times New Roman" w:hAnsi="Times New Roman" w:cs="Times New Roman"/>
            <w:i/>
            <w:iCs/>
            <w:color w:val="0000FF"/>
            <w:sz w:val="24"/>
            <w:szCs w:val="24"/>
            <w:u w:val="single"/>
            <w:lang w:val="es-ES_tradnl"/>
          </w:rPr>
          <w:t xml:space="preserve"> </w:t>
        </w:r>
        <w:proofErr w:type="spellStart"/>
        <w:r w:rsidRPr="001D411E">
          <w:rPr>
            <w:rFonts w:ascii="Times New Roman" w:eastAsia="Times New Roman" w:hAnsi="Times New Roman" w:cs="Times New Roman"/>
            <w:i/>
            <w:iCs/>
            <w:color w:val="0000FF"/>
            <w:sz w:val="24"/>
            <w:szCs w:val="24"/>
            <w:u w:val="single"/>
            <w:lang w:val="es-ES_tradnl"/>
          </w:rPr>
          <w:t>Waiver</w:t>
        </w:r>
        <w:proofErr w:type="spellEnd"/>
        <w:r w:rsidRPr="001D411E">
          <w:rPr>
            <w:rFonts w:ascii="Times New Roman" w:eastAsia="Times New Roman" w:hAnsi="Times New Roman" w:cs="Times New Roman"/>
            <w:i/>
            <w:iCs/>
            <w:color w:val="0000FF"/>
            <w:sz w:val="24"/>
            <w:szCs w:val="24"/>
            <w:u w:val="single"/>
            <w:lang w:val="es-ES_tradnl"/>
          </w:rPr>
          <w:t xml:space="preserve"> </w:t>
        </w:r>
        <w:proofErr w:type="spellStart"/>
        <w:r w:rsidRPr="001D411E">
          <w:rPr>
            <w:rFonts w:ascii="Times New Roman" w:eastAsia="Times New Roman" w:hAnsi="Times New Roman" w:cs="Times New Roman"/>
            <w:i/>
            <w:iCs/>
            <w:color w:val="0000FF"/>
            <w:sz w:val="24"/>
            <w:szCs w:val="24"/>
            <w:u w:val="single"/>
            <w:lang w:val="es-ES_tradnl"/>
          </w:rPr>
          <w:t>of</w:t>
        </w:r>
        <w:proofErr w:type="spellEnd"/>
        <w:r w:rsidRPr="001D411E">
          <w:rPr>
            <w:rFonts w:ascii="Times New Roman" w:eastAsia="Times New Roman" w:hAnsi="Times New Roman" w:cs="Times New Roman"/>
            <w:i/>
            <w:iCs/>
            <w:color w:val="0000FF"/>
            <w:sz w:val="24"/>
            <w:szCs w:val="24"/>
            <w:u w:val="single"/>
            <w:lang w:val="es-ES_tradnl"/>
          </w:rPr>
          <w:t xml:space="preserve"> </w:t>
        </w:r>
        <w:proofErr w:type="spellStart"/>
        <w:r w:rsidRPr="001D411E">
          <w:rPr>
            <w:rFonts w:ascii="Times New Roman" w:eastAsia="Times New Roman" w:hAnsi="Times New Roman" w:cs="Times New Roman"/>
            <w:i/>
            <w:iCs/>
            <w:color w:val="0000FF"/>
            <w:sz w:val="24"/>
            <w:szCs w:val="24"/>
            <w:u w:val="single"/>
            <w:lang w:val="es-ES_tradnl"/>
          </w:rPr>
          <w:t>Overpayment</w:t>
        </w:r>
        <w:proofErr w:type="spellEnd"/>
        <w:r w:rsidRPr="001D411E">
          <w:rPr>
            <w:rFonts w:ascii="Times New Roman" w:eastAsia="Times New Roman" w:hAnsi="Times New Roman" w:cs="Times New Roman"/>
            <w:i/>
            <w:iCs/>
            <w:color w:val="0000FF"/>
            <w:sz w:val="24"/>
            <w:szCs w:val="24"/>
            <w:u w:val="single"/>
            <w:lang w:val="es-ES_tradnl"/>
          </w:rPr>
          <w:t xml:space="preserve"> </w:t>
        </w:r>
        <w:proofErr w:type="spellStart"/>
        <w:r w:rsidRPr="001D411E">
          <w:rPr>
            <w:rFonts w:ascii="Times New Roman" w:eastAsia="Times New Roman" w:hAnsi="Times New Roman" w:cs="Times New Roman"/>
            <w:i/>
            <w:iCs/>
            <w:color w:val="0000FF"/>
            <w:sz w:val="24"/>
            <w:szCs w:val="24"/>
            <w:u w:val="single"/>
            <w:lang w:val="es-ES_tradnl"/>
          </w:rPr>
          <w:t>Recovery</w:t>
        </w:r>
        <w:proofErr w:type="spellEnd"/>
      </w:hyperlink>
      <w:r w:rsidRPr="001D411E">
        <w:rPr>
          <w:rFonts w:ascii="Times New Roman" w:eastAsia="Times New Roman" w:hAnsi="Times New Roman" w:cs="Times New Roman"/>
          <w:sz w:val="24"/>
          <w:szCs w:val="24"/>
          <w:lang w:val="es-ES_tradnl"/>
        </w:rPr>
        <w:t xml:space="preserve"> (Solicitud para una exención de recuperación de sobrepago [solo disponible en inglés]) </w:t>
      </w:r>
      <w:r>
        <w:rPr>
          <w:rFonts w:ascii="Times New Roman" w:eastAsia="Times New Roman" w:hAnsi="Times New Roman" w:cs="Times New Roman"/>
          <w:sz w:val="24"/>
          <w:szCs w:val="24"/>
          <w:lang w:val="es-ES_tradnl"/>
        </w:rPr>
        <w:t>llenad</w:t>
      </w:r>
      <w:r w:rsidRPr="001D411E">
        <w:rPr>
          <w:rFonts w:ascii="Times New Roman" w:eastAsia="Times New Roman" w:hAnsi="Times New Roman" w:cs="Times New Roman"/>
          <w:sz w:val="24"/>
          <w:szCs w:val="24"/>
          <w:lang w:val="es-ES_tradnl"/>
        </w:rPr>
        <w:t xml:space="preserve">o, a su oficina local. Si su sobrepago es de $1,000 o menos, es posible que podamos procesar su solicitud de exención rápidamente por teléfono. Puede comunicarse con su oficina local o llamarnos al 1-800-772-1213 y oprima el 7 para español, de lunes a viernes, </w:t>
      </w:r>
      <w:r>
        <w:rPr>
          <w:rFonts w:ascii="Times New Roman" w:eastAsia="Times New Roman" w:hAnsi="Times New Roman" w:cs="Times New Roman"/>
          <w:sz w:val="24"/>
          <w:szCs w:val="24"/>
          <w:lang w:val="es-ES_tradnl"/>
        </w:rPr>
        <w:t>de</w:t>
      </w:r>
      <w:r w:rsidRPr="001D411E">
        <w:rPr>
          <w:rFonts w:ascii="Times New Roman" w:eastAsia="Times New Roman" w:hAnsi="Times New Roman" w:cs="Times New Roman"/>
          <w:sz w:val="24"/>
          <w:szCs w:val="24"/>
          <w:lang w:val="es-ES_tradnl"/>
        </w:rPr>
        <w:t xml:space="preserve"> 8:00 a.m. </w:t>
      </w:r>
      <w:r>
        <w:rPr>
          <w:rFonts w:ascii="Times New Roman" w:eastAsia="Times New Roman" w:hAnsi="Times New Roman" w:cs="Times New Roman"/>
          <w:sz w:val="24"/>
          <w:szCs w:val="24"/>
          <w:lang w:val="es-ES_tradnl"/>
        </w:rPr>
        <w:t>a</w:t>
      </w:r>
      <w:r w:rsidRPr="001D411E">
        <w:rPr>
          <w:rFonts w:ascii="Times New Roman" w:eastAsia="Times New Roman" w:hAnsi="Times New Roman" w:cs="Times New Roman"/>
          <w:sz w:val="24"/>
          <w:szCs w:val="24"/>
          <w:lang w:val="es-ES_tradnl"/>
        </w:rPr>
        <w:t xml:space="preserve"> 7:00 p.m.</w:t>
      </w:r>
    </w:p>
    <w:p w14:paraId="6AF5BEA4" w14:textId="77777777" w:rsidR="00F304E2" w:rsidRPr="001D411E" w:rsidRDefault="00F304E2" w:rsidP="00F304E2">
      <w:pPr>
        <w:numPr>
          <w:ilvl w:val="0"/>
          <w:numId w:val="8"/>
        </w:numPr>
        <w:spacing w:before="100" w:beforeAutospacing="1" w:after="100" w:afterAutospacing="1" w:line="360" w:lineRule="auto"/>
        <w:rPr>
          <w:rFonts w:ascii="Times New Roman" w:eastAsia="Times New Roman" w:hAnsi="Times New Roman" w:cs="Times New Roman"/>
          <w:sz w:val="24"/>
          <w:szCs w:val="24"/>
          <w:lang w:val="es-ES_tradnl"/>
        </w:rPr>
      </w:pPr>
      <w:r w:rsidRPr="001D411E">
        <w:rPr>
          <w:rFonts w:ascii="Times New Roman" w:eastAsia="Times New Roman" w:hAnsi="Times New Roman" w:cs="Times New Roman"/>
          <w:b/>
          <w:bCs/>
          <w:sz w:val="24"/>
          <w:szCs w:val="24"/>
          <w:lang w:val="es-ES_tradnl"/>
        </w:rPr>
        <w:t>Solicite pagar la deuda con una cantidad diferente</w:t>
      </w:r>
      <w:r w:rsidRPr="001D411E">
        <w:rPr>
          <w:rFonts w:ascii="Times New Roman" w:eastAsia="Times New Roman" w:hAnsi="Times New Roman" w:cs="Times New Roman"/>
          <w:sz w:val="24"/>
          <w:szCs w:val="24"/>
          <w:lang w:val="es-ES_tradnl"/>
        </w:rPr>
        <w:t xml:space="preserve"> si no puede cubrir sus gastos de manutención necesarios debido a la cantidad de pago actual. Si no puede pagar la deuda </w:t>
      </w:r>
      <w:bookmarkStart w:id="4" w:name="_Hlk163825989"/>
      <w:r w:rsidRPr="00A127B6">
        <w:rPr>
          <w:rFonts w:ascii="Times New Roman" w:eastAsia="Times New Roman" w:hAnsi="Times New Roman" w:cs="Times New Roman"/>
          <w:sz w:val="24"/>
          <w:szCs w:val="24"/>
          <w:lang w:val="es-ES_tradnl"/>
        </w:rPr>
        <w:t>en un plazo de 60 meses</w:t>
      </w:r>
      <w:bookmarkEnd w:id="4"/>
      <w:r w:rsidRPr="001D411E">
        <w:rPr>
          <w:rFonts w:ascii="Times New Roman" w:eastAsia="Times New Roman" w:hAnsi="Times New Roman" w:cs="Times New Roman"/>
          <w:sz w:val="24"/>
          <w:szCs w:val="24"/>
          <w:lang w:val="es-ES_tradnl"/>
        </w:rPr>
        <w:t xml:space="preserve">* debido a la cantidad de pago negociado, se le pedirá que complete el formulario SSA-634, </w:t>
      </w:r>
      <w:proofErr w:type="spellStart"/>
      <w:r w:rsidRPr="001D411E">
        <w:rPr>
          <w:rFonts w:ascii="Times New Roman" w:eastAsia="Times New Roman" w:hAnsi="Times New Roman" w:cs="Times New Roman"/>
          <w:i/>
          <w:iCs/>
          <w:sz w:val="24"/>
          <w:szCs w:val="24"/>
          <w:lang w:val="es-ES_tradnl"/>
        </w:rPr>
        <w:t>Request</w:t>
      </w:r>
      <w:proofErr w:type="spellEnd"/>
      <w:r w:rsidRPr="001D411E">
        <w:rPr>
          <w:rFonts w:ascii="Times New Roman" w:eastAsia="Times New Roman" w:hAnsi="Times New Roman" w:cs="Times New Roman"/>
          <w:i/>
          <w:iCs/>
          <w:sz w:val="24"/>
          <w:szCs w:val="24"/>
          <w:lang w:val="es-ES_tradnl"/>
        </w:rPr>
        <w:t xml:space="preserve"> </w:t>
      </w:r>
      <w:proofErr w:type="spellStart"/>
      <w:r w:rsidRPr="001D411E">
        <w:rPr>
          <w:rFonts w:ascii="Times New Roman" w:eastAsia="Times New Roman" w:hAnsi="Times New Roman" w:cs="Times New Roman"/>
          <w:i/>
          <w:iCs/>
          <w:sz w:val="24"/>
          <w:szCs w:val="24"/>
          <w:lang w:val="es-ES_tradnl"/>
        </w:rPr>
        <w:t>for</w:t>
      </w:r>
      <w:proofErr w:type="spellEnd"/>
      <w:r w:rsidRPr="001D411E">
        <w:rPr>
          <w:rFonts w:ascii="Times New Roman" w:eastAsia="Times New Roman" w:hAnsi="Times New Roman" w:cs="Times New Roman"/>
          <w:i/>
          <w:iCs/>
          <w:sz w:val="24"/>
          <w:szCs w:val="24"/>
          <w:lang w:val="es-ES_tradnl"/>
        </w:rPr>
        <w:t xml:space="preserve"> Change in </w:t>
      </w:r>
      <w:proofErr w:type="spellStart"/>
      <w:r w:rsidRPr="001D411E">
        <w:rPr>
          <w:rFonts w:ascii="Times New Roman" w:eastAsia="Times New Roman" w:hAnsi="Times New Roman" w:cs="Times New Roman"/>
          <w:i/>
          <w:iCs/>
          <w:sz w:val="24"/>
          <w:szCs w:val="24"/>
          <w:lang w:val="es-ES_tradnl"/>
        </w:rPr>
        <w:t>Overpayment</w:t>
      </w:r>
      <w:proofErr w:type="spellEnd"/>
      <w:r w:rsidRPr="001D411E">
        <w:rPr>
          <w:rFonts w:ascii="Times New Roman" w:eastAsia="Times New Roman" w:hAnsi="Times New Roman" w:cs="Times New Roman"/>
          <w:i/>
          <w:iCs/>
          <w:sz w:val="24"/>
          <w:szCs w:val="24"/>
          <w:lang w:val="es-ES_tradnl"/>
        </w:rPr>
        <w:t xml:space="preserve"> </w:t>
      </w:r>
      <w:proofErr w:type="spellStart"/>
      <w:r w:rsidRPr="001D411E">
        <w:rPr>
          <w:rFonts w:ascii="Times New Roman" w:eastAsia="Times New Roman" w:hAnsi="Times New Roman" w:cs="Times New Roman"/>
          <w:i/>
          <w:iCs/>
          <w:sz w:val="24"/>
          <w:szCs w:val="24"/>
          <w:lang w:val="es-ES_tradnl"/>
        </w:rPr>
        <w:t>Recovery</w:t>
      </w:r>
      <w:proofErr w:type="spellEnd"/>
      <w:r w:rsidRPr="001D411E">
        <w:rPr>
          <w:rFonts w:ascii="Times New Roman" w:eastAsia="Times New Roman" w:hAnsi="Times New Roman" w:cs="Times New Roman"/>
          <w:i/>
          <w:iCs/>
          <w:sz w:val="24"/>
          <w:szCs w:val="24"/>
          <w:lang w:val="es-ES_tradnl"/>
        </w:rPr>
        <w:t xml:space="preserve"> </w:t>
      </w:r>
      <w:proofErr w:type="spellStart"/>
      <w:r w:rsidRPr="001D411E">
        <w:rPr>
          <w:rFonts w:ascii="Times New Roman" w:eastAsia="Times New Roman" w:hAnsi="Times New Roman" w:cs="Times New Roman"/>
          <w:i/>
          <w:iCs/>
          <w:sz w:val="24"/>
          <w:szCs w:val="24"/>
          <w:lang w:val="es-ES_tradnl"/>
        </w:rPr>
        <w:t>Rate</w:t>
      </w:r>
      <w:proofErr w:type="spellEnd"/>
      <w:r w:rsidRPr="001D411E">
        <w:rPr>
          <w:rFonts w:ascii="Times New Roman" w:eastAsia="Times New Roman" w:hAnsi="Times New Roman" w:cs="Times New Roman"/>
          <w:sz w:val="24"/>
          <w:szCs w:val="24"/>
          <w:lang w:val="es-ES_tradnl"/>
        </w:rPr>
        <w:t xml:space="preserve"> (Solicitud de cambio en la tasa de recuperación de sobrepago). Puede encontrar el formulario en </w:t>
      </w:r>
      <w:hyperlink r:id="rId17" w:history="1">
        <w:r w:rsidRPr="001D411E">
          <w:rPr>
            <w:rStyle w:val="Hyperlink"/>
            <w:rFonts w:ascii="Times New Roman" w:eastAsia="Times New Roman" w:hAnsi="Times New Roman" w:cs="Times New Roman"/>
            <w:sz w:val="24"/>
            <w:szCs w:val="24"/>
            <w:lang w:val="es-ES_tradnl"/>
          </w:rPr>
          <w:t>www.ssa.gov/forms/ssa-634.pdf</w:t>
        </w:r>
      </w:hyperlink>
      <w:r w:rsidRPr="001D411E">
        <w:rPr>
          <w:rFonts w:ascii="Times New Roman" w:eastAsia="Times New Roman" w:hAnsi="Times New Roman" w:cs="Times New Roman"/>
          <w:sz w:val="24"/>
          <w:szCs w:val="24"/>
          <w:lang w:val="es-ES_tradnl"/>
        </w:rPr>
        <w:t xml:space="preserve"> (solo disponible en inglés).</w:t>
      </w:r>
    </w:p>
    <w:p w14:paraId="709F7DE8" w14:textId="77777777" w:rsidR="00F304E2" w:rsidRPr="001D411E" w:rsidRDefault="00F304E2" w:rsidP="00F304E2">
      <w:pPr>
        <w:spacing w:before="100" w:beforeAutospacing="1" w:after="100" w:afterAutospacing="1" w:line="360" w:lineRule="auto"/>
        <w:ind w:left="720"/>
        <w:rPr>
          <w:rFonts w:ascii="Times New Roman" w:eastAsia="Times New Roman" w:hAnsi="Times New Roman" w:cs="Times New Roman"/>
          <w:sz w:val="24"/>
          <w:szCs w:val="24"/>
          <w:lang w:val="es-ES_tradnl"/>
        </w:rPr>
      </w:pPr>
      <w:r w:rsidRPr="001D411E">
        <w:rPr>
          <w:rFonts w:ascii="Times New Roman" w:eastAsia="Times New Roman" w:hAnsi="Times New Roman" w:cs="Times New Roman"/>
          <w:i/>
          <w:iCs/>
          <w:sz w:val="24"/>
          <w:szCs w:val="24"/>
          <w:lang w:val="es-ES_tradnl"/>
        </w:rPr>
        <w:t xml:space="preserve">*Este es un cambio de política reciente. La política anterior requería llenar el formulario SSA-634 si el sobrepago no podía reembolsarse </w:t>
      </w:r>
      <w:r w:rsidRPr="00A127B6">
        <w:rPr>
          <w:rFonts w:ascii="Times New Roman" w:eastAsia="Times New Roman" w:hAnsi="Times New Roman" w:cs="Times New Roman"/>
          <w:i/>
          <w:iCs/>
          <w:sz w:val="24"/>
          <w:szCs w:val="24"/>
          <w:lang w:val="es-ES_tradnl"/>
        </w:rPr>
        <w:t>en un plazo de 60 meses</w:t>
      </w:r>
      <w:r w:rsidRPr="001D411E">
        <w:rPr>
          <w:rFonts w:ascii="Times New Roman" w:eastAsia="Times New Roman" w:hAnsi="Times New Roman" w:cs="Times New Roman"/>
          <w:i/>
          <w:iCs/>
          <w:sz w:val="24"/>
          <w:szCs w:val="24"/>
          <w:lang w:val="es-ES_tradnl"/>
        </w:rPr>
        <w:t>.</w:t>
      </w:r>
    </w:p>
    <w:p w14:paraId="31AE0F83" w14:textId="77777777" w:rsidR="00F304E2" w:rsidRPr="001D411E" w:rsidRDefault="00F304E2" w:rsidP="00F304E2">
      <w:pPr>
        <w:spacing w:before="100" w:beforeAutospacing="1" w:after="100" w:afterAutospacing="1" w:line="360" w:lineRule="auto"/>
        <w:rPr>
          <w:rFonts w:ascii="Times New Roman" w:eastAsia="Times New Roman" w:hAnsi="Times New Roman" w:cs="Times New Roman"/>
          <w:sz w:val="24"/>
          <w:szCs w:val="24"/>
          <w:lang w:val="es-ES_tradnl"/>
        </w:rPr>
      </w:pPr>
      <w:r w:rsidRPr="001D411E">
        <w:rPr>
          <w:rFonts w:ascii="Times New Roman" w:eastAsia="Times New Roman" w:hAnsi="Times New Roman" w:cs="Times New Roman"/>
          <w:sz w:val="24"/>
          <w:szCs w:val="24"/>
          <w:lang w:val="es-ES_tradnl"/>
        </w:rPr>
        <w:t xml:space="preserve">Para informarse mejor sobre los sobrepagos y nuestro proceso, visite nuestra página de internet </w:t>
      </w:r>
      <w:proofErr w:type="spellStart"/>
      <w:r w:rsidRPr="001D411E">
        <w:rPr>
          <w:rFonts w:ascii="Times New Roman" w:eastAsia="Times New Roman" w:hAnsi="Times New Roman" w:cs="Times New Roman"/>
          <w:i/>
          <w:iCs/>
          <w:sz w:val="24"/>
          <w:szCs w:val="24"/>
          <w:lang w:val="es-ES_tradnl"/>
        </w:rPr>
        <w:t>Understanding</w:t>
      </w:r>
      <w:proofErr w:type="spellEnd"/>
      <w:r w:rsidRPr="001D411E">
        <w:rPr>
          <w:rFonts w:ascii="Times New Roman" w:eastAsia="Times New Roman" w:hAnsi="Times New Roman" w:cs="Times New Roman"/>
          <w:i/>
          <w:iCs/>
          <w:sz w:val="24"/>
          <w:szCs w:val="24"/>
          <w:lang w:val="es-ES_tradnl"/>
        </w:rPr>
        <w:t xml:space="preserve"> SSI </w:t>
      </w:r>
      <w:proofErr w:type="spellStart"/>
      <w:r w:rsidRPr="001D411E">
        <w:rPr>
          <w:rFonts w:ascii="Times New Roman" w:eastAsia="Times New Roman" w:hAnsi="Times New Roman" w:cs="Times New Roman"/>
          <w:i/>
          <w:iCs/>
          <w:sz w:val="24"/>
          <w:szCs w:val="24"/>
          <w:lang w:val="es-ES_tradnl"/>
        </w:rPr>
        <w:t>Overpayments</w:t>
      </w:r>
      <w:proofErr w:type="spellEnd"/>
      <w:r w:rsidRPr="001D411E">
        <w:rPr>
          <w:rFonts w:ascii="Times New Roman" w:eastAsia="Times New Roman" w:hAnsi="Times New Roman" w:cs="Times New Roman"/>
          <w:sz w:val="24"/>
          <w:szCs w:val="24"/>
          <w:lang w:val="es-ES_tradnl"/>
        </w:rPr>
        <w:t xml:space="preserve"> (Comprender los sobrepagos de SSI) en </w:t>
      </w:r>
      <w:hyperlink r:id="rId18" w:history="1">
        <w:r w:rsidRPr="001D411E">
          <w:rPr>
            <w:rStyle w:val="Hyperlink"/>
            <w:rFonts w:ascii="Times New Roman" w:eastAsia="Times New Roman" w:hAnsi="Times New Roman" w:cs="Times New Roman"/>
            <w:sz w:val="24"/>
            <w:szCs w:val="24"/>
            <w:lang w:val="es-ES_tradnl"/>
          </w:rPr>
          <w:t>www.ssa.gov/ssi/text-overpay-ussi.htm</w:t>
        </w:r>
      </w:hyperlink>
      <w:r w:rsidRPr="001D411E">
        <w:rPr>
          <w:rFonts w:ascii="Times New Roman" w:eastAsia="Times New Roman" w:hAnsi="Times New Roman" w:cs="Times New Roman"/>
          <w:sz w:val="24"/>
          <w:szCs w:val="24"/>
          <w:lang w:val="es-ES_tradnl"/>
        </w:rPr>
        <w:t xml:space="preserve"> (solo disponible en inglés), lea nuestra hoja informativa </w:t>
      </w:r>
      <w:proofErr w:type="spellStart"/>
      <w:r w:rsidRPr="001D411E">
        <w:rPr>
          <w:rFonts w:ascii="Times New Roman" w:eastAsia="Times New Roman" w:hAnsi="Times New Roman" w:cs="Times New Roman"/>
          <w:i/>
          <w:iCs/>
          <w:sz w:val="24"/>
          <w:szCs w:val="24"/>
          <w:lang w:val="es-ES_tradnl"/>
        </w:rPr>
        <w:t>Overpayments</w:t>
      </w:r>
      <w:proofErr w:type="spellEnd"/>
      <w:r w:rsidRPr="001D411E">
        <w:rPr>
          <w:rFonts w:ascii="Times New Roman" w:eastAsia="Times New Roman" w:hAnsi="Times New Roman" w:cs="Times New Roman"/>
          <w:sz w:val="24"/>
          <w:szCs w:val="24"/>
          <w:lang w:val="es-ES_tradnl"/>
        </w:rPr>
        <w:t xml:space="preserve"> (Sobrepagos) en </w:t>
      </w:r>
      <w:hyperlink r:id="rId19" w:history="1">
        <w:r w:rsidRPr="001D411E">
          <w:rPr>
            <w:rStyle w:val="Hyperlink"/>
            <w:rFonts w:ascii="Times New Roman" w:eastAsia="Times New Roman" w:hAnsi="Times New Roman" w:cs="Times New Roman"/>
            <w:sz w:val="24"/>
            <w:szCs w:val="24"/>
            <w:lang w:val="es-ES_tradnl"/>
          </w:rPr>
          <w:t>https://www.ssa.gov/marketing/assets/materials/EN-05-10106.pdf</w:t>
        </w:r>
      </w:hyperlink>
      <w:r w:rsidRPr="001D411E">
        <w:rPr>
          <w:rFonts w:ascii="Times New Roman" w:eastAsia="Times New Roman" w:hAnsi="Times New Roman" w:cs="Times New Roman"/>
          <w:sz w:val="24"/>
          <w:szCs w:val="24"/>
          <w:lang w:val="es-ES_tradnl"/>
        </w:rPr>
        <w:t xml:space="preserve"> (solo disponible en inglés), o </w:t>
      </w:r>
      <w:r>
        <w:rPr>
          <w:rFonts w:ascii="Times New Roman" w:eastAsia="Times New Roman" w:hAnsi="Times New Roman" w:cs="Times New Roman"/>
          <w:sz w:val="24"/>
          <w:szCs w:val="24"/>
          <w:lang w:val="es-ES_tradnl"/>
        </w:rPr>
        <w:t>vea</w:t>
      </w:r>
      <w:r w:rsidRPr="001D411E">
        <w:rPr>
          <w:rFonts w:ascii="Times New Roman" w:eastAsia="Times New Roman" w:hAnsi="Times New Roman" w:cs="Times New Roman"/>
          <w:sz w:val="24"/>
          <w:szCs w:val="24"/>
          <w:lang w:val="es-ES_tradnl"/>
        </w:rPr>
        <w:t xml:space="preserve"> nuestro video </w:t>
      </w:r>
      <w:r>
        <w:rPr>
          <w:rFonts w:ascii="Times New Roman" w:eastAsia="Times New Roman" w:hAnsi="Times New Roman" w:cs="Times New Roman"/>
          <w:sz w:val="24"/>
          <w:szCs w:val="24"/>
          <w:lang w:val="es-ES_tradnl"/>
        </w:rPr>
        <w:t>acerca de</w:t>
      </w:r>
      <w:r w:rsidRPr="001D411E">
        <w:rPr>
          <w:rFonts w:ascii="Times New Roman" w:eastAsia="Times New Roman" w:hAnsi="Times New Roman" w:cs="Times New Roman"/>
          <w:sz w:val="24"/>
          <w:szCs w:val="24"/>
          <w:lang w:val="es-ES_tradnl"/>
        </w:rPr>
        <w:t xml:space="preserve"> los sobrepagos en </w:t>
      </w:r>
      <w:hyperlink r:id="rId20" w:history="1">
        <w:r w:rsidRPr="001D411E">
          <w:rPr>
            <w:rStyle w:val="Hyperlink"/>
            <w:rFonts w:ascii="Times New Roman" w:eastAsia="Times New Roman" w:hAnsi="Times New Roman" w:cs="Times New Roman"/>
            <w:sz w:val="24"/>
            <w:szCs w:val="24"/>
            <w:lang w:val="es-ES_tradnl"/>
          </w:rPr>
          <w:t>www.youtube.com/watch?v=pxYYcjqkFvM</w:t>
        </w:r>
      </w:hyperlink>
      <w:r w:rsidRPr="001D411E">
        <w:rPr>
          <w:rFonts w:ascii="Times New Roman" w:eastAsia="Times New Roman" w:hAnsi="Times New Roman" w:cs="Times New Roman"/>
          <w:sz w:val="24"/>
          <w:szCs w:val="24"/>
          <w:lang w:val="es-ES_tradnl"/>
        </w:rPr>
        <w:t xml:space="preserve"> (solo disponible en inglés).</w:t>
      </w:r>
    </w:p>
    <w:p w14:paraId="7D95F385" w14:textId="77777777" w:rsidR="00F304E2" w:rsidRPr="001D411E" w:rsidRDefault="00F304E2" w:rsidP="00F304E2">
      <w:pPr>
        <w:jc w:val="center"/>
        <w:rPr>
          <w:lang w:val="es-ES_tradnl"/>
        </w:rPr>
      </w:pPr>
      <w:r w:rsidRPr="001D411E">
        <w:rPr>
          <w:lang w:val="es-ES_tradnl"/>
        </w:rPr>
        <w:t># # #</w:t>
      </w:r>
    </w:p>
    <w:p w14:paraId="11D1D0F1" w14:textId="77777777" w:rsidR="00F304E2" w:rsidRPr="00F304E2" w:rsidRDefault="00F304E2" w:rsidP="00F304E2">
      <w:pPr>
        <w:autoSpaceDE w:val="0"/>
        <w:autoSpaceDN w:val="0"/>
        <w:adjustRightInd w:val="0"/>
        <w:spacing w:after="360" w:line="360" w:lineRule="auto"/>
        <w:rPr>
          <w:rFonts w:ascii="Times New Roman" w:eastAsia="SimSun" w:hAnsi="Times New Roman" w:cs="Times New Roman"/>
          <w:b/>
          <w:sz w:val="24"/>
          <w:szCs w:val="24"/>
          <w:lang w:val="es-ES_tradnl" w:eastAsia="zh-CN"/>
        </w:rPr>
      </w:pPr>
      <w:bookmarkStart w:id="5" w:name="_Hlk157504640"/>
      <w:bookmarkEnd w:id="2"/>
      <w:r w:rsidRPr="00F304E2">
        <w:rPr>
          <w:rFonts w:ascii="Times New Roman" w:eastAsia="SimSun" w:hAnsi="Times New Roman" w:cs="Times New Roman"/>
          <w:b/>
          <w:sz w:val="24"/>
          <w:szCs w:val="24"/>
          <w:lang w:val="es-ES_tradnl" w:eastAsia="zh-CN"/>
        </w:rPr>
        <w:t>Columna del Seguro Social</w:t>
      </w:r>
    </w:p>
    <w:p w14:paraId="39495C02" w14:textId="77777777" w:rsidR="00F304E2" w:rsidRPr="00857A6E" w:rsidRDefault="00F304E2" w:rsidP="00857A6E">
      <w:pPr>
        <w:pStyle w:val="Heading1"/>
        <w:rPr>
          <w:rFonts w:asciiTheme="majorBidi" w:hAnsiTheme="majorBidi"/>
          <w:color w:val="auto"/>
          <w:sz w:val="24"/>
          <w:szCs w:val="24"/>
          <w:lang w:val="es-ES_tradnl"/>
        </w:rPr>
      </w:pPr>
      <w:bookmarkStart w:id="6" w:name="_Toc163830227"/>
      <w:r w:rsidRPr="00857A6E">
        <w:rPr>
          <w:rFonts w:asciiTheme="majorBidi" w:hAnsiTheme="majorBidi"/>
          <w:color w:val="auto"/>
          <w:sz w:val="24"/>
          <w:szCs w:val="24"/>
          <w:lang w:val="es-ES_tradnl"/>
        </w:rPr>
        <w:t>CÓMO PUEDE PROTEGERSE DE LOS LADRONES DE IDENTIDAD</w:t>
      </w:r>
      <w:bookmarkEnd w:id="6"/>
    </w:p>
    <w:p w14:paraId="4E5B83E1" w14:textId="77777777" w:rsidR="00F304E2" w:rsidRPr="00F304E2" w:rsidRDefault="00F304E2" w:rsidP="00F304E2">
      <w:pPr>
        <w:rPr>
          <w:rFonts w:ascii="Times New Roman" w:hAnsi="Times New Roman" w:cs="Times New Roman"/>
          <w:sz w:val="24"/>
          <w:szCs w:val="24"/>
          <w:lang w:val="es-ES_tradnl"/>
        </w:rPr>
      </w:pPr>
    </w:p>
    <w:p w14:paraId="27DF2FB3" w14:textId="77777777" w:rsidR="00F304E2" w:rsidRPr="00F304E2" w:rsidRDefault="00F304E2" w:rsidP="00F304E2">
      <w:pPr>
        <w:spacing w:after="0" w:line="360" w:lineRule="auto"/>
        <w:rPr>
          <w:rFonts w:ascii="Times New Roman" w:eastAsia="SimSun" w:hAnsi="Times New Roman" w:cs="Times New Roman"/>
          <w:b/>
          <w:sz w:val="24"/>
          <w:szCs w:val="24"/>
          <w:lang w:val="es-ES_tradnl" w:eastAsia="zh-CN"/>
        </w:rPr>
      </w:pPr>
      <w:r w:rsidRPr="00F304E2">
        <w:rPr>
          <w:rFonts w:ascii="Times New Roman" w:eastAsia="SimSun" w:hAnsi="Times New Roman" w:cs="Times New Roman"/>
          <w:b/>
          <w:sz w:val="24"/>
          <w:szCs w:val="24"/>
          <w:lang w:val="es-ES_tradnl" w:eastAsia="zh-CN"/>
        </w:rPr>
        <w:t>Por &lt;</w:t>
      </w:r>
      <w:proofErr w:type="spellStart"/>
      <w:r w:rsidRPr="00F304E2">
        <w:rPr>
          <w:rFonts w:ascii="Times New Roman" w:eastAsia="SimSun" w:hAnsi="Times New Roman" w:cs="Times New Roman"/>
          <w:b/>
          <w:sz w:val="24"/>
          <w:szCs w:val="24"/>
          <w:lang w:val="es-ES_tradnl" w:eastAsia="zh-CN"/>
        </w:rPr>
        <w:t>Name</w:t>
      </w:r>
      <w:proofErr w:type="spellEnd"/>
      <w:r w:rsidRPr="00F304E2">
        <w:rPr>
          <w:rFonts w:ascii="Times New Roman" w:eastAsia="SimSun" w:hAnsi="Times New Roman" w:cs="Times New Roman"/>
          <w:b/>
          <w:sz w:val="24"/>
          <w:szCs w:val="24"/>
          <w:lang w:val="es-ES_tradnl" w:eastAsia="zh-CN"/>
        </w:rPr>
        <w:t>&gt;</w:t>
      </w:r>
    </w:p>
    <w:p w14:paraId="38359B27" w14:textId="77777777" w:rsidR="00F304E2" w:rsidRPr="00F304E2" w:rsidRDefault="00F304E2" w:rsidP="00F304E2">
      <w:pPr>
        <w:spacing w:after="100" w:afterAutospacing="1" w:line="360" w:lineRule="auto"/>
        <w:rPr>
          <w:rFonts w:ascii="Times New Roman" w:eastAsia="SimSun" w:hAnsi="Times New Roman" w:cs="Times New Roman"/>
          <w:b/>
          <w:bCs/>
          <w:sz w:val="24"/>
          <w:szCs w:val="24"/>
          <w:lang w:val="es-ES_tradnl" w:eastAsia="zh-CN"/>
        </w:rPr>
      </w:pPr>
      <w:r w:rsidRPr="00F304E2">
        <w:rPr>
          <w:rFonts w:ascii="Times New Roman" w:eastAsia="SimSun" w:hAnsi="Times New Roman" w:cs="Times New Roman"/>
          <w:b/>
          <w:sz w:val="24"/>
          <w:szCs w:val="24"/>
          <w:lang w:val="es-ES_tradnl" w:eastAsia="zh-CN"/>
        </w:rPr>
        <w:t>&lt;</w:t>
      </w:r>
      <w:proofErr w:type="spellStart"/>
      <w:r w:rsidRPr="00F304E2">
        <w:rPr>
          <w:rFonts w:ascii="Times New Roman" w:eastAsia="SimSun" w:hAnsi="Times New Roman" w:cs="Times New Roman"/>
          <w:b/>
          <w:sz w:val="24"/>
          <w:szCs w:val="24"/>
          <w:lang w:val="es-ES_tradnl" w:eastAsia="zh-CN"/>
        </w:rPr>
        <w:t>Title</w:t>
      </w:r>
      <w:proofErr w:type="spellEnd"/>
      <w:r w:rsidRPr="00F304E2">
        <w:rPr>
          <w:rFonts w:ascii="Times New Roman" w:eastAsia="SimSun" w:hAnsi="Times New Roman" w:cs="Times New Roman"/>
          <w:b/>
          <w:sz w:val="24"/>
          <w:szCs w:val="24"/>
          <w:lang w:val="es-ES_tradnl" w:eastAsia="zh-CN"/>
        </w:rPr>
        <w:t>&gt; del Seguro Social en &lt;Place&gt;</w:t>
      </w:r>
    </w:p>
    <w:p w14:paraId="7B8DF8B0" w14:textId="77777777" w:rsidR="00F304E2" w:rsidRPr="00F304E2" w:rsidRDefault="00F304E2" w:rsidP="00F304E2">
      <w:pPr>
        <w:spacing w:after="0" w:line="360" w:lineRule="auto"/>
        <w:rPr>
          <w:rFonts w:ascii="Georgia" w:eastAsia="SimSun" w:hAnsi="Georgia" w:cs="Times New Roman"/>
          <w:b/>
          <w:sz w:val="24"/>
          <w:szCs w:val="24"/>
          <w:lang w:val="es-ES_tradnl" w:eastAsia="zh-CN"/>
        </w:rPr>
      </w:pPr>
      <w:r w:rsidRPr="00F304E2">
        <w:rPr>
          <w:rFonts w:ascii="Times New Roman" w:eastAsia="SimSun" w:hAnsi="Times New Roman" w:cs="Times New Roman"/>
          <w:b/>
          <w:noProof/>
          <w:sz w:val="24"/>
          <w:szCs w:val="24"/>
          <w:lang w:val="es-ES_tradnl" w:eastAsia="zh-CN"/>
        </w:rPr>
        <w:drawing>
          <wp:inline distT="0" distB="0" distL="0" distR="0" wp14:anchorId="708409D8" wp14:editId="147A98CF">
            <wp:extent cx="2857500" cy="2857500"/>
            <wp:effectExtent l="0" t="0" r="0" b="0"/>
            <wp:docPr id="6" name="Picture 6" descr="Couple reviewing financial information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ple reviewing financial information on a lapto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08A69C2" w14:textId="77777777" w:rsidR="00F304E2" w:rsidRPr="00F304E2"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304E2">
        <w:rPr>
          <w:rFonts w:ascii="Times New Roman" w:eastAsia="Times New Roman" w:hAnsi="Times New Roman" w:cs="Times New Roman"/>
          <w:color w:val="212121"/>
          <w:spacing w:val="3"/>
          <w:sz w:val="24"/>
          <w:szCs w:val="24"/>
          <w:lang w:val="es-ES_tradnl"/>
        </w:rPr>
        <w:t>El robo de identidad ocurre cuando alguien usa su información personal para fingir ser usted o robarle. Estos delitos pueden afectar su salud física, mental y emocional, y provocar la pérdida de oportunidades que a menudo son difíciles de calcular. Informarse mejor sobre el robo de identidad puede ayudarle a mantener segura su información personal.</w:t>
      </w:r>
    </w:p>
    <w:p w14:paraId="2907E7A8" w14:textId="77777777" w:rsidR="00F304E2" w:rsidRPr="00F304E2"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lang w:val="es-ES_tradnl"/>
        </w:rPr>
      </w:pPr>
      <w:r w:rsidRPr="00F304E2">
        <w:rPr>
          <w:rFonts w:ascii="Times New Roman" w:eastAsiaTheme="majorEastAsia" w:hAnsi="Times New Roman" w:cs="Times New Roman"/>
          <w:b/>
          <w:bCs/>
          <w:color w:val="212121"/>
          <w:spacing w:val="3"/>
          <w:sz w:val="24"/>
          <w:szCs w:val="24"/>
          <w:lang w:val="es-ES_tradnl"/>
        </w:rPr>
        <w:t>Tipos de robo de identidad</w:t>
      </w:r>
    </w:p>
    <w:p w14:paraId="2F4EEA01" w14:textId="77777777" w:rsidR="00F304E2" w:rsidRPr="00F304E2"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304E2">
        <w:rPr>
          <w:rFonts w:ascii="Times New Roman" w:eastAsia="Times New Roman" w:hAnsi="Times New Roman" w:cs="Times New Roman"/>
          <w:color w:val="212121"/>
          <w:spacing w:val="3"/>
          <w:sz w:val="24"/>
          <w:szCs w:val="24"/>
          <w:lang w:val="es-ES_tradnl"/>
        </w:rPr>
        <w:t>Hay 2 tipos de robo de identidad que debe tener en cuenta:</w:t>
      </w:r>
    </w:p>
    <w:p w14:paraId="0173F744" w14:textId="77777777" w:rsidR="00F304E2" w:rsidRPr="00F304E2" w:rsidRDefault="00F304E2" w:rsidP="00F304E2">
      <w:pPr>
        <w:numPr>
          <w:ilvl w:val="0"/>
          <w:numId w:val="3"/>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Ladrones que roban sus datos, física o digitalmente, sin comunicarse con usted directamente.</w:t>
      </w:r>
    </w:p>
    <w:p w14:paraId="58E1A971" w14:textId="77777777" w:rsidR="00F304E2" w:rsidRPr="00F304E2" w:rsidRDefault="00F304E2" w:rsidP="00F304E2">
      <w:pPr>
        <w:numPr>
          <w:ilvl w:val="0"/>
          <w:numId w:val="3"/>
        </w:numPr>
        <w:spacing w:before="100" w:beforeAutospacing="1" w:after="100" w:afterAutospacing="1" w:line="240" w:lineRule="auto"/>
        <w:rPr>
          <w:rFonts w:ascii="Times New Roman" w:eastAsia="Times New Roman" w:hAnsi="Times New Roman" w:cs="Times New Roman"/>
          <w:sz w:val="24"/>
          <w:szCs w:val="24"/>
          <w:lang w:val="es-ES_tradnl"/>
        </w:rPr>
      </w:pPr>
      <w:r w:rsidRPr="00F304E2">
        <w:rPr>
          <w:rFonts w:ascii="Times New Roman" w:eastAsia="Times New Roman" w:hAnsi="Times New Roman" w:cs="Times New Roman"/>
          <w:sz w:val="24"/>
          <w:szCs w:val="24"/>
          <w:lang w:val="es-ES_tradnl"/>
        </w:rPr>
        <w:t>Ladrones que se comunican con usted directamente y lo convencen de que proporcione información confidencial.</w:t>
      </w:r>
    </w:p>
    <w:p w14:paraId="642E47AA" w14:textId="77777777" w:rsidR="00F304E2" w:rsidRPr="00F304E2" w:rsidRDefault="00F304E2" w:rsidP="00F304E2">
      <w:pPr>
        <w:spacing w:before="100" w:beforeAutospacing="1" w:after="100" w:afterAutospacing="1" w:line="240" w:lineRule="auto"/>
        <w:rPr>
          <w:rFonts w:ascii="Times New Roman" w:eastAsia="Times New Roman" w:hAnsi="Times New Roman" w:cs="Times New Roman"/>
          <w:sz w:val="24"/>
          <w:szCs w:val="24"/>
          <w:lang w:val="es-ES_tradnl"/>
        </w:rPr>
      </w:pPr>
      <w:r w:rsidRPr="00F304E2">
        <w:rPr>
          <w:rFonts w:ascii="Times New Roman" w:eastAsia="Times New Roman" w:hAnsi="Times New Roman" w:cs="Times New Roman"/>
          <w:sz w:val="24"/>
          <w:szCs w:val="24"/>
          <w:lang w:val="es-ES_tradnl"/>
        </w:rPr>
        <w:t>En estos casos, es posible que nunca sepa cómo el ladrón obtuvo su información.</w:t>
      </w:r>
    </w:p>
    <w:p w14:paraId="5E803479" w14:textId="77777777" w:rsidR="00F304E2" w:rsidRPr="00F304E2"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lang w:val="es-ES_tradnl"/>
        </w:rPr>
      </w:pPr>
      <w:r w:rsidRPr="00F304E2">
        <w:rPr>
          <w:rFonts w:ascii="Times New Roman" w:eastAsiaTheme="majorEastAsia" w:hAnsi="Times New Roman" w:cs="Times New Roman"/>
          <w:b/>
          <w:bCs/>
          <w:color w:val="212121"/>
          <w:spacing w:val="3"/>
          <w:sz w:val="24"/>
          <w:szCs w:val="24"/>
          <w:lang w:val="es-ES_tradnl"/>
        </w:rPr>
        <w:t>Cómo los ladrones de identidad utilizan su información</w:t>
      </w:r>
    </w:p>
    <w:p w14:paraId="7769FF7D" w14:textId="77777777" w:rsidR="00F304E2" w:rsidRPr="00F304E2"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304E2">
        <w:rPr>
          <w:rFonts w:ascii="Times New Roman" w:eastAsia="Times New Roman" w:hAnsi="Times New Roman" w:cs="Times New Roman"/>
          <w:color w:val="212121"/>
          <w:spacing w:val="3"/>
          <w:sz w:val="24"/>
          <w:szCs w:val="24"/>
          <w:lang w:val="es-ES_tradnl"/>
        </w:rPr>
        <w:t>Los ladrones de identidad roban información personal como su nombre, dirección, números de tarjeta de crédito o cuenta bancaria, número de Seguro Social (SSN, por sus siglas en inglés) y números de cuenta de seguro médico. Usan esta información para:</w:t>
      </w:r>
    </w:p>
    <w:p w14:paraId="387B5014" w14:textId="77777777" w:rsidR="00F304E2" w:rsidRPr="00F304E2" w:rsidRDefault="00F304E2" w:rsidP="00F304E2">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Comprar artículos con sus tarjetas de crédito o cuentas bancarias.</w:t>
      </w:r>
    </w:p>
    <w:p w14:paraId="6DBBD7DE" w14:textId="77777777" w:rsidR="00F304E2" w:rsidRPr="00F304E2" w:rsidRDefault="00F304E2" w:rsidP="00F304E2">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Obtener nuevas tarjetas de crédito o cuentas a su nombre.</w:t>
      </w:r>
    </w:p>
    <w:p w14:paraId="5A556039" w14:textId="77777777" w:rsidR="00F304E2" w:rsidRPr="00F304E2" w:rsidRDefault="00F304E2" w:rsidP="00F304E2">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Utilizar su número de Seguro Social para conseguir un trabajo.</w:t>
      </w:r>
    </w:p>
    <w:p w14:paraId="18595F39" w14:textId="77777777" w:rsidR="00F304E2" w:rsidRPr="00F304E2" w:rsidRDefault="00F304E2" w:rsidP="00F304E2">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Abrir cuentas de teléfono o de servicios públicos a su nombre.</w:t>
      </w:r>
    </w:p>
    <w:p w14:paraId="37A6D27E" w14:textId="77777777" w:rsidR="00F304E2" w:rsidRPr="00F304E2" w:rsidRDefault="00F304E2" w:rsidP="00F304E2">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Robar su reembolso de impuestos.</w:t>
      </w:r>
    </w:p>
    <w:p w14:paraId="15E5FBE0" w14:textId="77777777" w:rsidR="00F304E2" w:rsidRPr="00F304E2" w:rsidRDefault="00F304E2" w:rsidP="00F304E2">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Utilizar su seguro médico para obtener atención médica.</w:t>
      </w:r>
    </w:p>
    <w:p w14:paraId="32FC7A85" w14:textId="77777777" w:rsidR="00F304E2" w:rsidRPr="00F304E2" w:rsidRDefault="00F304E2" w:rsidP="00F304E2">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Fingir ser usted si lo arrestan.</w:t>
      </w:r>
    </w:p>
    <w:p w14:paraId="1AF5185C" w14:textId="77777777" w:rsidR="00F304E2" w:rsidRPr="00F304E2"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lang w:val="es-ES_tradnl"/>
        </w:rPr>
      </w:pPr>
      <w:r w:rsidRPr="00F304E2">
        <w:rPr>
          <w:rFonts w:ascii="Times New Roman" w:eastAsiaTheme="majorEastAsia" w:hAnsi="Times New Roman" w:cs="Times New Roman"/>
          <w:b/>
          <w:bCs/>
          <w:color w:val="212121"/>
          <w:spacing w:val="3"/>
          <w:sz w:val="24"/>
          <w:szCs w:val="24"/>
          <w:lang w:val="es-ES_tradnl"/>
        </w:rPr>
        <w:t>Cómo detectar el robo de identidad</w:t>
      </w:r>
    </w:p>
    <w:p w14:paraId="47B4454F" w14:textId="77777777" w:rsidR="00F304E2" w:rsidRPr="00F304E2"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304E2">
        <w:rPr>
          <w:rFonts w:ascii="Times New Roman" w:eastAsia="Times New Roman" w:hAnsi="Times New Roman" w:cs="Times New Roman"/>
          <w:color w:val="212121"/>
          <w:spacing w:val="3"/>
          <w:sz w:val="24"/>
          <w:szCs w:val="24"/>
          <w:lang w:val="es-ES_tradnl"/>
        </w:rPr>
        <w:t>Para detectar el robo de identidad:</w:t>
      </w:r>
    </w:p>
    <w:p w14:paraId="69D3B0E7" w14:textId="77777777" w:rsidR="00F304E2" w:rsidRPr="00F304E2" w:rsidRDefault="00F304E2" w:rsidP="00F304E2">
      <w:pPr>
        <w:numPr>
          <w:ilvl w:val="0"/>
          <w:numId w:val="5"/>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Mantenga un registro de su correo postal para detectar facturas u otros documentos faltantes.</w:t>
      </w:r>
    </w:p>
    <w:p w14:paraId="79367983" w14:textId="77777777" w:rsidR="00F304E2" w:rsidRPr="00F304E2" w:rsidRDefault="00F304E2" w:rsidP="00F304E2">
      <w:pPr>
        <w:numPr>
          <w:ilvl w:val="0"/>
          <w:numId w:val="5"/>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Revise los estados de cuenta de su tarjeta de crédito y de su banco para detectar transacciones no autorizadas.</w:t>
      </w:r>
    </w:p>
    <w:p w14:paraId="39E09080" w14:textId="77777777" w:rsidR="00F304E2" w:rsidRPr="00F304E2" w:rsidRDefault="00F304E2" w:rsidP="00F304E2">
      <w:pPr>
        <w:numPr>
          <w:ilvl w:val="0"/>
          <w:numId w:val="5"/>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Obtenga y revise sus informes de crédito periódicamente para asegurarse de que no incluyan cuentas que no haya abierto.</w:t>
      </w:r>
    </w:p>
    <w:p w14:paraId="7714465A" w14:textId="77777777" w:rsidR="00F304E2" w:rsidRPr="00F304E2"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lang w:val="es-ES_tradnl"/>
        </w:rPr>
      </w:pPr>
      <w:r w:rsidRPr="00F304E2">
        <w:rPr>
          <w:rFonts w:ascii="Times New Roman" w:eastAsiaTheme="majorEastAsia" w:hAnsi="Times New Roman" w:cs="Times New Roman"/>
          <w:b/>
          <w:bCs/>
          <w:color w:val="212121"/>
          <w:spacing w:val="3"/>
          <w:sz w:val="24"/>
          <w:szCs w:val="24"/>
          <w:lang w:val="es-ES_tradnl"/>
        </w:rPr>
        <w:t>Formas de prevenir el robo de identidad</w:t>
      </w:r>
    </w:p>
    <w:p w14:paraId="5FDBF250" w14:textId="77777777" w:rsidR="00F304E2" w:rsidRPr="00F304E2"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304E2">
        <w:rPr>
          <w:rFonts w:ascii="Times New Roman" w:eastAsia="Times New Roman" w:hAnsi="Times New Roman" w:cs="Times New Roman"/>
          <w:color w:val="212121"/>
          <w:spacing w:val="3"/>
          <w:sz w:val="24"/>
          <w:szCs w:val="24"/>
          <w:lang w:val="es-ES_tradnl"/>
        </w:rPr>
        <w:t>Aunque ningún plan es perfecto, tomar las siguientes precauciones puede ayudarle a proteger mejor su información personal:</w:t>
      </w:r>
    </w:p>
    <w:p w14:paraId="13EBDE93" w14:textId="77777777" w:rsidR="00F304E2" w:rsidRPr="00F304E2" w:rsidRDefault="00F304E2" w:rsidP="00F304E2">
      <w:pPr>
        <w:numPr>
          <w:ilvl w:val="0"/>
          <w:numId w:val="6"/>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Proteja documentos que contengan información personal.</w:t>
      </w:r>
    </w:p>
    <w:p w14:paraId="5AC67C60" w14:textId="77777777" w:rsidR="00F304E2" w:rsidRPr="00F304E2" w:rsidRDefault="00F304E2" w:rsidP="00F304E2">
      <w:pPr>
        <w:numPr>
          <w:ilvl w:val="0"/>
          <w:numId w:val="6"/>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Haga preguntas antes de dar su número de Seguro Social.</w:t>
      </w:r>
    </w:p>
    <w:p w14:paraId="0B9E59F3" w14:textId="77777777" w:rsidR="00F304E2" w:rsidRPr="00F304E2" w:rsidRDefault="00F304E2" w:rsidP="00F304E2">
      <w:pPr>
        <w:numPr>
          <w:ilvl w:val="0"/>
          <w:numId w:val="6"/>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Proteja su información personal por internet y en su teléfono usando una contraseña segura y agregando autenticación multifactorial cuando se ofrezca.</w:t>
      </w:r>
    </w:p>
    <w:p w14:paraId="54ED8868" w14:textId="77777777" w:rsidR="00F304E2" w:rsidRPr="00F304E2" w:rsidRDefault="00F304E2" w:rsidP="00F304E2">
      <w:pPr>
        <w:numPr>
          <w:ilvl w:val="0"/>
          <w:numId w:val="6"/>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Tome precaución con su información en las plataformas de redes sociales.</w:t>
      </w:r>
    </w:p>
    <w:p w14:paraId="3796E269" w14:textId="77777777" w:rsidR="00F304E2" w:rsidRPr="00F304E2" w:rsidRDefault="00F304E2" w:rsidP="00F304E2">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lang w:val="es-ES_tradnl"/>
        </w:rPr>
      </w:pPr>
      <w:r w:rsidRPr="00F304E2">
        <w:rPr>
          <w:rFonts w:ascii="Times New Roman" w:eastAsiaTheme="majorEastAsia" w:hAnsi="Times New Roman" w:cs="Times New Roman"/>
          <w:b/>
          <w:bCs/>
          <w:color w:val="212121"/>
          <w:spacing w:val="3"/>
          <w:sz w:val="24"/>
          <w:szCs w:val="24"/>
          <w:lang w:val="es-ES_tradnl"/>
        </w:rPr>
        <w:t>Qué hacer si cree que alguien ha robado su identidad</w:t>
      </w:r>
    </w:p>
    <w:p w14:paraId="3278ADD0" w14:textId="77777777" w:rsidR="00F304E2" w:rsidRPr="00F304E2" w:rsidRDefault="00F304E2" w:rsidP="00F304E2">
      <w:pPr>
        <w:numPr>
          <w:ilvl w:val="0"/>
          <w:numId w:val="7"/>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Denuncié el fraude a la empresa donde ocurrió.</w:t>
      </w:r>
    </w:p>
    <w:p w14:paraId="5AB0CBF8" w14:textId="77777777" w:rsidR="00F304E2" w:rsidRPr="00F304E2" w:rsidRDefault="00F304E2" w:rsidP="00F304E2">
      <w:pPr>
        <w:numPr>
          <w:ilvl w:val="0"/>
          <w:numId w:val="7"/>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Comuníquese con una agencia de crédito para colocar una alerta de fraude en su informe de crédito.</w:t>
      </w:r>
    </w:p>
    <w:p w14:paraId="4B8DC6E7" w14:textId="77777777" w:rsidR="00F304E2" w:rsidRPr="00F304E2" w:rsidRDefault="00F304E2" w:rsidP="00F304E2">
      <w:pPr>
        <w:numPr>
          <w:ilvl w:val="0"/>
          <w:numId w:val="7"/>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sz w:val="24"/>
          <w:szCs w:val="24"/>
          <w:lang w:val="es-ES_tradnl"/>
        </w:rPr>
        <w:t xml:space="preserve">Presente una querella ante la Comisión Federal de Comercio en </w:t>
      </w:r>
      <w:hyperlink r:id="rId22" w:anchor="/" w:history="1">
        <w:r w:rsidRPr="00F304E2">
          <w:rPr>
            <w:rFonts w:ascii="Times New Roman" w:hAnsi="Times New Roman" w:cs="Times New Roman"/>
            <w:color w:val="0000FF"/>
            <w:sz w:val="24"/>
            <w:szCs w:val="24"/>
            <w:u w:val="single"/>
            <w:lang w:val="es-ES_tradnl"/>
          </w:rPr>
          <w:t>www.robodeidentidad.gov</w:t>
        </w:r>
      </w:hyperlink>
      <w:r w:rsidRPr="00F304E2">
        <w:rPr>
          <w:rFonts w:ascii="Times New Roman" w:hAnsi="Times New Roman" w:cs="Times New Roman"/>
          <w:sz w:val="24"/>
          <w:szCs w:val="24"/>
          <w:lang w:val="es-ES_tradnl"/>
        </w:rPr>
        <w:t>.</w:t>
      </w:r>
    </w:p>
    <w:p w14:paraId="191475A5" w14:textId="77777777" w:rsidR="00F304E2" w:rsidRPr="00F304E2" w:rsidRDefault="00F304E2" w:rsidP="00F304E2">
      <w:pPr>
        <w:numPr>
          <w:ilvl w:val="0"/>
          <w:numId w:val="7"/>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_tradnl"/>
        </w:rPr>
      </w:pPr>
      <w:r w:rsidRPr="00F304E2">
        <w:rPr>
          <w:rFonts w:ascii="Times New Roman" w:hAnsi="Times New Roman" w:cs="Times New Roman"/>
          <w:color w:val="212121"/>
          <w:spacing w:val="3"/>
          <w:sz w:val="24"/>
          <w:szCs w:val="24"/>
          <w:lang w:val="es-ES_tradnl"/>
        </w:rPr>
        <w:t>Presente un informe policial.</w:t>
      </w:r>
    </w:p>
    <w:p w14:paraId="40F1F9BB" w14:textId="77777777" w:rsidR="00F304E2" w:rsidRPr="00F304E2"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304E2">
        <w:rPr>
          <w:rFonts w:ascii="Times New Roman" w:eastAsia="Times New Roman" w:hAnsi="Times New Roman" w:cs="Times New Roman"/>
          <w:color w:val="212121"/>
          <w:spacing w:val="3"/>
          <w:sz w:val="24"/>
          <w:szCs w:val="24"/>
          <w:lang w:val="es-ES_tradnl"/>
        </w:rPr>
        <w:t xml:space="preserve">Para informarse mejor sobre cómo proteger su número de Seguro Social de los ladrones de identidad, lea nuestra publicación, </w:t>
      </w:r>
      <w:r w:rsidRPr="00F304E2">
        <w:rPr>
          <w:rFonts w:ascii="Times New Roman" w:eastAsia="Times New Roman" w:hAnsi="Times New Roman" w:cs="Times New Roman"/>
          <w:i/>
          <w:iCs/>
          <w:color w:val="212121"/>
          <w:spacing w:val="3"/>
          <w:sz w:val="24"/>
          <w:szCs w:val="24"/>
          <w:lang w:val="es-ES_tradnl"/>
        </w:rPr>
        <w:t>El robo de identidad y su número de Seguro Social</w:t>
      </w:r>
      <w:r w:rsidRPr="00F304E2">
        <w:rPr>
          <w:rFonts w:ascii="Times New Roman" w:eastAsia="Times New Roman" w:hAnsi="Times New Roman" w:cs="Times New Roman"/>
          <w:color w:val="212121"/>
          <w:spacing w:val="3"/>
          <w:sz w:val="24"/>
          <w:szCs w:val="24"/>
          <w:lang w:val="es-ES_tradnl"/>
        </w:rPr>
        <w:t xml:space="preserve"> en </w:t>
      </w:r>
      <w:hyperlink r:id="rId23" w:history="1">
        <w:r w:rsidRPr="00F304E2">
          <w:rPr>
            <w:rFonts w:ascii="Times New Roman" w:eastAsia="Times New Roman" w:hAnsi="Times New Roman" w:cs="Times New Roman"/>
            <w:color w:val="0000FF"/>
            <w:spacing w:val="3"/>
            <w:sz w:val="24"/>
            <w:szCs w:val="24"/>
            <w:u w:val="single"/>
            <w:lang w:val="es-ES_tradnl"/>
          </w:rPr>
          <w:t>www.ssa.gov/pubs/ES-05-10964.pdf</w:t>
        </w:r>
      </w:hyperlink>
      <w:r w:rsidRPr="00F304E2">
        <w:rPr>
          <w:rFonts w:ascii="Times New Roman" w:eastAsia="Times New Roman" w:hAnsi="Times New Roman" w:cs="Times New Roman"/>
          <w:color w:val="212121"/>
          <w:spacing w:val="3"/>
          <w:sz w:val="24"/>
          <w:szCs w:val="24"/>
          <w:lang w:val="es-ES_tradnl"/>
        </w:rPr>
        <w:t xml:space="preserve">. Por favor, informe las sospechas de estafas de impostores en contra del Seguro Social y otros fraudes relacionados en el sitio de internet de la Oficina del Inspector General en </w:t>
      </w:r>
      <w:hyperlink r:id="rId24" w:history="1">
        <w:r w:rsidRPr="00F304E2">
          <w:rPr>
            <w:rFonts w:ascii="Times New Roman" w:eastAsia="Times New Roman" w:hAnsi="Times New Roman" w:cs="Times New Roman"/>
            <w:color w:val="0000FF"/>
            <w:spacing w:val="3"/>
            <w:sz w:val="24"/>
            <w:szCs w:val="24"/>
            <w:u w:val="single"/>
            <w:lang w:val="es-ES_tradnl"/>
          </w:rPr>
          <w:t>www.oig.ssa.gov/report</w:t>
        </w:r>
      </w:hyperlink>
      <w:r w:rsidRPr="00F304E2">
        <w:rPr>
          <w:rFonts w:ascii="Times New Roman" w:eastAsia="Times New Roman" w:hAnsi="Times New Roman" w:cs="Times New Roman"/>
          <w:color w:val="212121"/>
          <w:spacing w:val="3"/>
          <w:sz w:val="24"/>
          <w:szCs w:val="24"/>
          <w:lang w:val="es-ES_tradnl"/>
        </w:rPr>
        <w:t xml:space="preserve"> (solo disponible en inglés).</w:t>
      </w:r>
    </w:p>
    <w:p w14:paraId="1E065D04" w14:textId="77777777" w:rsidR="00F304E2" w:rsidRPr="00F304E2"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304E2">
        <w:rPr>
          <w:rFonts w:ascii="Times New Roman" w:eastAsia="Times New Roman" w:hAnsi="Times New Roman" w:cs="Times New Roman"/>
          <w:color w:val="212121"/>
          <w:spacing w:val="3"/>
          <w:sz w:val="24"/>
          <w:szCs w:val="24"/>
          <w:lang w:val="es-ES_tradnl"/>
        </w:rPr>
        <w:t>Es importante protegerse contra el robo de identidad porque puede dañar su estatus crediticio. Reparar este daño puede costarle una gran cantidad de tiempo y dinero.</w:t>
      </w:r>
    </w:p>
    <w:p w14:paraId="752B335F" w14:textId="77777777" w:rsidR="00F304E2" w:rsidRPr="00F304E2" w:rsidRDefault="00F304E2" w:rsidP="00F304E2">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304E2">
        <w:rPr>
          <w:rFonts w:ascii="Times New Roman" w:eastAsia="Times New Roman" w:hAnsi="Times New Roman" w:cs="Times New Roman"/>
          <w:color w:val="212121"/>
          <w:spacing w:val="3"/>
          <w:sz w:val="24"/>
          <w:szCs w:val="24"/>
          <w:lang w:val="es-ES_tradnl"/>
        </w:rPr>
        <w:t>Por favor, comparta esta información con sus familiares y amigos.</w:t>
      </w:r>
    </w:p>
    <w:p w14:paraId="155ECA50" w14:textId="77777777" w:rsidR="00F304E2" w:rsidRPr="00F304E2" w:rsidRDefault="00F304E2" w:rsidP="00F304E2">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 # #</w:t>
      </w:r>
    </w:p>
    <w:p w14:paraId="05AE44B6" w14:textId="77777777" w:rsidR="00F304E2" w:rsidRPr="00F304E2" w:rsidRDefault="00F304E2" w:rsidP="00F304E2">
      <w:pPr>
        <w:pageBreakBefore/>
        <w:autoSpaceDE w:val="0"/>
        <w:autoSpaceDN w:val="0"/>
        <w:adjustRightInd w:val="0"/>
        <w:spacing w:after="360" w:line="360" w:lineRule="auto"/>
        <w:rPr>
          <w:rFonts w:ascii="Times New Roman" w:eastAsia="SimSun" w:hAnsi="Times New Roman" w:cs="Times New Roman"/>
          <w:b/>
          <w:sz w:val="24"/>
          <w:szCs w:val="24"/>
          <w:lang w:val="es-ES_tradnl" w:eastAsia="zh-CN"/>
        </w:rPr>
      </w:pPr>
      <w:bookmarkStart w:id="7" w:name="_Hlk157504684"/>
      <w:bookmarkEnd w:id="5"/>
      <w:r w:rsidRPr="00F304E2">
        <w:rPr>
          <w:rFonts w:ascii="Times New Roman" w:eastAsia="SimSun" w:hAnsi="Times New Roman" w:cs="Times New Roman"/>
          <w:b/>
          <w:sz w:val="24"/>
          <w:szCs w:val="24"/>
          <w:lang w:val="es-ES_tradnl" w:eastAsia="zh-CN"/>
        </w:rPr>
        <w:t>Columna del Seguro Social</w:t>
      </w:r>
    </w:p>
    <w:p w14:paraId="098EB457" w14:textId="77777777" w:rsidR="00F304E2" w:rsidRPr="00857A6E" w:rsidRDefault="00F304E2" w:rsidP="00857A6E">
      <w:pPr>
        <w:pStyle w:val="Heading1"/>
        <w:rPr>
          <w:rFonts w:asciiTheme="majorBidi" w:hAnsiTheme="majorBidi"/>
          <w:color w:val="auto"/>
          <w:sz w:val="24"/>
          <w:szCs w:val="24"/>
          <w:lang w:val="es-ES_tradnl"/>
        </w:rPr>
      </w:pPr>
      <w:bookmarkStart w:id="8" w:name="_Toc163830228"/>
      <w:r w:rsidRPr="00857A6E">
        <w:rPr>
          <w:rFonts w:asciiTheme="majorBidi" w:hAnsiTheme="majorBidi"/>
          <w:color w:val="auto"/>
          <w:sz w:val="24"/>
          <w:szCs w:val="24"/>
          <w:lang w:val="es-ES_tradnl"/>
        </w:rPr>
        <w:t>¿SIEMPRE EN LA MOVIDA? TODAVÍA PUEDE USAR EL SEGURO SOCIAL POR INTERNET CUANDO ESTÉ DE VIAJE</w:t>
      </w:r>
      <w:bookmarkEnd w:id="8"/>
    </w:p>
    <w:p w14:paraId="42A92640" w14:textId="77777777" w:rsidR="00F304E2" w:rsidRPr="00F304E2" w:rsidRDefault="00F304E2" w:rsidP="00F304E2">
      <w:pPr>
        <w:rPr>
          <w:rFonts w:ascii="Times New Roman" w:hAnsi="Times New Roman" w:cs="Times New Roman"/>
          <w:sz w:val="24"/>
          <w:szCs w:val="24"/>
          <w:lang w:val="es-ES_tradnl"/>
        </w:rPr>
      </w:pPr>
    </w:p>
    <w:p w14:paraId="6E2D4B60" w14:textId="77777777" w:rsidR="00F304E2" w:rsidRPr="00F304E2" w:rsidRDefault="00F304E2" w:rsidP="00F304E2">
      <w:pPr>
        <w:spacing w:after="0" w:line="360" w:lineRule="auto"/>
        <w:rPr>
          <w:rFonts w:ascii="Times New Roman" w:eastAsia="SimSun" w:hAnsi="Times New Roman" w:cs="Times New Roman"/>
          <w:b/>
          <w:sz w:val="24"/>
          <w:szCs w:val="24"/>
          <w:lang w:val="es-ES_tradnl" w:eastAsia="zh-CN"/>
        </w:rPr>
      </w:pPr>
      <w:r w:rsidRPr="00F304E2">
        <w:rPr>
          <w:rFonts w:ascii="Times New Roman" w:eastAsia="SimSun" w:hAnsi="Times New Roman" w:cs="Times New Roman"/>
          <w:b/>
          <w:sz w:val="24"/>
          <w:szCs w:val="24"/>
          <w:lang w:val="es-ES_tradnl" w:eastAsia="zh-CN"/>
        </w:rPr>
        <w:t>Por &lt;</w:t>
      </w:r>
      <w:proofErr w:type="spellStart"/>
      <w:r w:rsidRPr="00F304E2">
        <w:rPr>
          <w:rFonts w:ascii="Times New Roman" w:eastAsia="SimSun" w:hAnsi="Times New Roman" w:cs="Times New Roman"/>
          <w:b/>
          <w:sz w:val="24"/>
          <w:szCs w:val="24"/>
          <w:lang w:val="es-ES_tradnl" w:eastAsia="zh-CN"/>
        </w:rPr>
        <w:t>Name</w:t>
      </w:r>
      <w:proofErr w:type="spellEnd"/>
      <w:r w:rsidRPr="00F304E2">
        <w:rPr>
          <w:rFonts w:ascii="Times New Roman" w:eastAsia="SimSun" w:hAnsi="Times New Roman" w:cs="Times New Roman"/>
          <w:b/>
          <w:sz w:val="24"/>
          <w:szCs w:val="24"/>
          <w:lang w:val="es-ES_tradnl" w:eastAsia="zh-CN"/>
        </w:rPr>
        <w:t>&gt;</w:t>
      </w:r>
    </w:p>
    <w:p w14:paraId="5AB191D1" w14:textId="77777777" w:rsidR="00F304E2" w:rsidRPr="00F304E2" w:rsidRDefault="00F304E2" w:rsidP="00F304E2">
      <w:pPr>
        <w:spacing w:after="100" w:afterAutospacing="1" w:line="360" w:lineRule="auto"/>
        <w:rPr>
          <w:rFonts w:ascii="Times New Roman" w:eastAsia="SimSun" w:hAnsi="Times New Roman" w:cs="Times New Roman"/>
          <w:b/>
          <w:bCs/>
          <w:sz w:val="24"/>
          <w:szCs w:val="24"/>
          <w:lang w:val="es-ES_tradnl" w:eastAsia="zh-CN"/>
        </w:rPr>
      </w:pPr>
      <w:r w:rsidRPr="00F304E2">
        <w:rPr>
          <w:rFonts w:ascii="Times New Roman" w:eastAsia="SimSun" w:hAnsi="Times New Roman" w:cs="Times New Roman"/>
          <w:b/>
          <w:sz w:val="24"/>
          <w:szCs w:val="24"/>
          <w:lang w:val="es-ES_tradnl" w:eastAsia="zh-CN"/>
        </w:rPr>
        <w:t>&lt;</w:t>
      </w:r>
      <w:proofErr w:type="spellStart"/>
      <w:r w:rsidRPr="00F304E2">
        <w:rPr>
          <w:rFonts w:ascii="Times New Roman" w:eastAsia="SimSun" w:hAnsi="Times New Roman" w:cs="Times New Roman"/>
          <w:b/>
          <w:sz w:val="24"/>
          <w:szCs w:val="24"/>
          <w:lang w:val="es-ES_tradnl" w:eastAsia="zh-CN"/>
        </w:rPr>
        <w:t>Title</w:t>
      </w:r>
      <w:proofErr w:type="spellEnd"/>
      <w:r w:rsidRPr="00F304E2">
        <w:rPr>
          <w:rFonts w:ascii="Times New Roman" w:eastAsia="SimSun" w:hAnsi="Times New Roman" w:cs="Times New Roman"/>
          <w:b/>
          <w:sz w:val="24"/>
          <w:szCs w:val="24"/>
          <w:lang w:val="es-ES_tradnl" w:eastAsia="zh-CN"/>
        </w:rPr>
        <w:t>&gt; del Seguro Social en &lt;Place&gt;</w:t>
      </w:r>
    </w:p>
    <w:p w14:paraId="6933E726" w14:textId="77777777" w:rsidR="00F304E2" w:rsidRPr="00F304E2" w:rsidRDefault="00F304E2" w:rsidP="00F304E2">
      <w:pPr>
        <w:spacing w:after="0" w:line="360" w:lineRule="auto"/>
        <w:rPr>
          <w:rFonts w:ascii="Times New Roman" w:eastAsia="SimSun" w:hAnsi="Times New Roman" w:cs="Times New Roman"/>
          <w:b/>
          <w:sz w:val="24"/>
          <w:szCs w:val="24"/>
          <w:lang w:val="es-ES_tradnl" w:eastAsia="zh-CN"/>
        </w:rPr>
      </w:pPr>
      <w:r w:rsidRPr="00F304E2">
        <w:rPr>
          <w:rFonts w:ascii="Times New Roman" w:eastAsia="SimSun" w:hAnsi="Times New Roman" w:cs="Times New Roman"/>
          <w:b/>
          <w:noProof/>
          <w:sz w:val="24"/>
          <w:szCs w:val="24"/>
          <w:lang w:val="es-ES_tradnl" w:eastAsia="zh-CN"/>
        </w:rPr>
        <w:drawing>
          <wp:inline distT="0" distB="0" distL="0" distR="0" wp14:anchorId="4D6FE0C8" wp14:editId="580F2E73">
            <wp:extent cx="2862072" cy="2862072"/>
            <wp:effectExtent l="0" t="0" r="0" b="0"/>
            <wp:docPr id="12" name="Picture 12" descr="A person talking on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talking on a cell phone&#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0737900C" w14:textId="77777777" w:rsidR="00F304E2" w:rsidRPr="00F304E2" w:rsidRDefault="00F304E2" w:rsidP="00F304E2">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 xml:space="preserve">El Seguro Social está a su disposición cuando viaja, ya sea que se encuentre en los EE. UU. o en otro país. Nuestra página de servicios por internet en </w:t>
      </w:r>
      <w:hyperlink r:id="rId26" w:history="1">
        <w:r w:rsidRPr="00F304E2">
          <w:rPr>
            <w:rFonts w:ascii="Times New Roman" w:eastAsia="SimSun" w:hAnsi="Times New Roman" w:cs="Times New Roman"/>
            <w:color w:val="0000FF"/>
            <w:sz w:val="24"/>
            <w:szCs w:val="24"/>
            <w:u w:val="single"/>
            <w:lang w:val="es-ES_tradnl" w:eastAsia="zh-CN"/>
          </w:rPr>
          <w:t>www.ssa.gov/espanol/serviciosporinternet</w:t>
        </w:r>
      </w:hyperlink>
      <w:r w:rsidRPr="00F304E2">
        <w:rPr>
          <w:rFonts w:ascii="Times New Roman" w:eastAsia="SimSun" w:hAnsi="Times New Roman" w:cs="Times New Roman"/>
          <w:sz w:val="24"/>
          <w:szCs w:val="24"/>
          <w:lang w:val="es-ES_tradnl" w:eastAsia="zh-CN"/>
        </w:rPr>
        <w:t xml:space="preserve"> le brinda una amplia variedad de opciones de autoservicio que puede usar en su teléfono móvil, tableta o computadora.</w:t>
      </w:r>
    </w:p>
    <w:p w14:paraId="799DDDC5" w14:textId="77777777" w:rsidR="00F304E2" w:rsidRPr="00F304E2" w:rsidRDefault="00F304E2" w:rsidP="00F304E2">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A través de nuestros servicios por internet usted puede:</w:t>
      </w:r>
    </w:p>
    <w:p w14:paraId="3851BE5C" w14:textId="77777777" w:rsidR="00F304E2" w:rsidRPr="00F304E2" w:rsidRDefault="00F304E2" w:rsidP="00F304E2">
      <w:pPr>
        <w:numPr>
          <w:ilvl w:val="1"/>
          <w:numId w:val="1"/>
        </w:numPr>
        <w:spacing w:before="100" w:beforeAutospacing="1" w:after="100" w:afterAutospacing="1" w:line="360" w:lineRule="auto"/>
        <w:rPr>
          <w:rFonts w:ascii="Times New Roman" w:eastAsia="Times New Roman" w:hAnsi="Times New Roman" w:cs="Times New Roman"/>
          <w:sz w:val="24"/>
          <w:szCs w:val="24"/>
          <w:lang w:val="es-ES_tradnl"/>
        </w:rPr>
      </w:pPr>
      <w:r w:rsidRPr="00F304E2">
        <w:rPr>
          <w:rFonts w:ascii="Times New Roman" w:eastAsia="Times New Roman" w:hAnsi="Times New Roman" w:cs="Times New Roman"/>
          <w:sz w:val="24"/>
          <w:szCs w:val="24"/>
          <w:lang w:val="es-ES_tradnl"/>
        </w:rPr>
        <w:t>Averiguar si tiene derecho para recibir beneficios.</w:t>
      </w:r>
    </w:p>
    <w:p w14:paraId="3300A990" w14:textId="77777777" w:rsidR="00F304E2" w:rsidRPr="00F304E2" w:rsidRDefault="00F304E2" w:rsidP="00F304E2">
      <w:pPr>
        <w:numPr>
          <w:ilvl w:val="1"/>
          <w:numId w:val="1"/>
        </w:numPr>
        <w:spacing w:before="100" w:beforeAutospacing="1" w:after="100" w:afterAutospacing="1" w:line="360" w:lineRule="auto"/>
        <w:rPr>
          <w:rFonts w:ascii="Times New Roman" w:eastAsia="Times New Roman" w:hAnsi="Times New Roman" w:cs="Times New Roman"/>
          <w:sz w:val="24"/>
          <w:szCs w:val="24"/>
          <w:lang w:val="es-ES_tradnl"/>
        </w:rPr>
      </w:pPr>
      <w:r w:rsidRPr="00F304E2">
        <w:rPr>
          <w:rFonts w:ascii="Times New Roman" w:eastAsia="Times New Roman" w:hAnsi="Times New Roman" w:cs="Times New Roman"/>
          <w:sz w:val="24"/>
          <w:szCs w:val="24"/>
          <w:lang w:val="es-ES_tradnl"/>
        </w:rPr>
        <w:t>Solicitar beneficios por jubilación, incapacidad y Medicare del Seguro Social.</w:t>
      </w:r>
    </w:p>
    <w:p w14:paraId="3B75C07F" w14:textId="77777777" w:rsidR="00F304E2" w:rsidRPr="00F304E2" w:rsidRDefault="00F304E2" w:rsidP="00F304E2">
      <w:pPr>
        <w:numPr>
          <w:ilvl w:val="1"/>
          <w:numId w:val="1"/>
        </w:numPr>
        <w:spacing w:before="100" w:beforeAutospacing="1" w:after="100" w:afterAutospacing="1" w:line="360" w:lineRule="auto"/>
        <w:rPr>
          <w:rFonts w:ascii="Times New Roman" w:eastAsia="Times New Roman" w:hAnsi="Times New Roman" w:cs="Times New Roman"/>
          <w:sz w:val="24"/>
          <w:szCs w:val="24"/>
          <w:lang w:val="es-ES_tradnl"/>
        </w:rPr>
      </w:pPr>
      <w:r w:rsidRPr="00F304E2">
        <w:rPr>
          <w:rFonts w:ascii="Times New Roman" w:eastAsia="Times New Roman" w:hAnsi="Times New Roman" w:cs="Times New Roman"/>
          <w:sz w:val="24"/>
          <w:szCs w:val="24"/>
          <w:lang w:val="es-ES_tradnl"/>
        </w:rPr>
        <w:t xml:space="preserve">Obtener su </w:t>
      </w:r>
      <w:r w:rsidRPr="00F304E2">
        <w:rPr>
          <w:rFonts w:ascii="Times New Roman" w:eastAsia="Times New Roman" w:hAnsi="Times New Roman" w:cs="Times New Roman"/>
          <w:i/>
          <w:iCs/>
          <w:sz w:val="24"/>
          <w:szCs w:val="24"/>
          <w:lang w:val="es-ES_tradnl"/>
        </w:rPr>
        <w:t>Estado de cuenta de Seguro Social</w:t>
      </w:r>
      <w:r w:rsidRPr="00F304E2">
        <w:rPr>
          <w:rFonts w:ascii="Times New Roman" w:eastAsia="Times New Roman" w:hAnsi="Times New Roman" w:cs="Times New Roman"/>
          <w:sz w:val="24"/>
          <w:szCs w:val="24"/>
          <w:lang w:val="es-ES_tradnl"/>
        </w:rPr>
        <w:t>.</w:t>
      </w:r>
    </w:p>
    <w:p w14:paraId="2F66910B" w14:textId="77777777" w:rsidR="00F304E2" w:rsidRPr="00F304E2" w:rsidRDefault="00F304E2" w:rsidP="00F304E2">
      <w:pPr>
        <w:numPr>
          <w:ilvl w:val="1"/>
          <w:numId w:val="1"/>
        </w:numPr>
        <w:spacing w:before="100" w:beforeAutospacing="1" w:after="100" w:afterAutospacing="1" w:line="360" w:lineRule="auto"/>
        <w:rPr>
          <w:rFonts w:ascii="Times New Roman" w:eastAsia="Times New Roman" w:hAnsi="Times New Roman" w:cs="Times New Roman"/>
          <w:sz w:val="24"/>
          <w:szCs w:val="24"/>
          <w:lang w:val="es-ES_tradnl"/>
        </w:rPr>
      </w:pPr>
      <w:r w:rsidRPr="00F304E2">
        <w:rPr>
          <w:rFonts w:ascii="Times New Roman" w:eastAsia="Times New Roman" w:hAnsi="Times New Roman" w:cs="Times New Roman"/>
          <w:sz w:val="24"/>
          <w:szCs w:val="24"/>
          <w:lang w:val="es-ES_tradnl"/>
        </w:rPr>
        <w:t>Solicitar una tarjeta de Seguro Social de reemplazo.</w:t>
      </w:r>
    </w:p>
    <w:p w14:paraId="0CD722B9" w14:textId="77777777" w:rsidR="00F304E2" w:rsidRPr="00F304E2" w:rsidRDefault="00F304E2" w:rsidP="00F304E2">
      <w:pPr>
        <w:numPr>
          <w:ilvl w:val="1"/>
          <w:numId w:val="1"/>
        </w:numPr>
        <w:spacing w:before="100" w:beforeAutospacing="1" w:after="100" w:afterAutospacing="1" w:line="360" w:lineRule="auto"/>
        <w:rPr>
          <w:rFonts w:ascii="Times New Roman" w:eastAsia="Times New Roman" w:hAnsi="Times New Roman" w:cs="Times New Roman"/>
          <w:sz w:val="24"/>
          <w:szCs w:val="24"/>
          <w:lang w:val="es-ES_tradnl"/>
        </w:rPr>
      </w:pPr>
      <w:r w:rsidRPr="00F304E2">
        <w:rPr>
          <w:rFonts w:ascii="Times New Roman" w:eastAsia="Times New Roman" w:hAnsi="Times New Roman" w:cs="Times New Roman"/>
          <w:sz w:val="24"/>
          <w:szCs w:val="24"/>
          <w:lang w:val="es-ES_tradnl"/>
        </w:rPr>
        <w:t>Apelar una decisión.</w:t>
      </w:r>
    </w:p>
    <w:p w14:paraId="345BD0E0" w14:textId="77777777" w:rsidR="00F304E2" w:rsidRPr="00F304E2" w:rsidRDefault="00F304E2" w:rsidP="00F304E2">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 xml:space="preserve">¿Recibe beneficios de Seguro Social o Medicare? Si es así, puede crear o iniciar una sesión en su cuenta personal </w:t>
      </w:r>
      <w:proofErr w:type="spellStart"/>
      <w:r w:rsidRPr="00F304E2">
        <w:rPr>
          <w:rFonts w:ascii="Times New Roman" w:eastAsia="SimSun" w:hAnsi="Times New Roman" w:cs="Times New Roman"/>
          <w:i/>
          <w:iCs/>
          <w:color w:val="CC0000"/>
          <w:spacing w:val="2"/>
          <w:sz w:val="24"/>
          <w:szCs w:val="24"/>
          <w:lang w:val="es-ES_tradnl" w:eastAsia="zh-CN"/>
        </w:rPr>
        <w:t>my</w:t>
      </w:r>
      <w:proofErr w:type="spellEnd"/>
      <w:r w:rsidRPr="00F304E2">
        <w:rPr>
          <w:rFonts w:ascii="Times New Roman" w:eastAsia="SimSun" w:hAnsi="Times New Roman" w:cs="Times New Roman"/>
          <w:i/>
          <w:iCs/>
          <w:color w:val="212121"/>
          <w:spacing w:val="2"/>
          <w:sz w:val="24"/>
          <w:szCs w:val="24"/>
          <w:lang w:val="es-ES_tradnl" w:eastAsia="zh-CN"/>
        </w:rPr>
        <w:t xml:space="preserve"> </w:t>
      </w:r>
      <w:r w:rsidRPr="00F304E2">
        <w:rPr>
          <w:rFonts w:ascii="Times New Roman" w:eastAsia="SimSun" w:hAnsi="Times New Roman" w:cs="Times New Roman"/>
          <w:color w:val="336699"/>
          <w:spacing w:val="2"/>
          <w:sz w:val="24"/>
          <w:szCs w:val="24"/>
          <w:lang w:val="es-ES_tradnl" w:eastAsia="zh-CN"/>
        </w:rPr>
        <w:t>Social Security</w:t>
      </w:r>
      <w:r w:rsidRPr="00F304E2">
        <w:rPr>
          <w:rFonts w:ascii="Times New Roman" w:eastAsia="SimSun" w:hAnsi="Times New Roman" w:cs="Times New Roman"/>
          <w:sz w:val="24"/>
          <w:szCs w:val="24"/>
          <w:lang w:val="es-ES_tradnl" w:eastAsia="zh-CN"/>
        </w:rPr>
        <w:t xml:space="preserve"> para:</w:t>
      </w:r>
    </w:p>
    <w:p w14:paraId="4168E7A8" w14:textId="77777777" w:rsidR="00F304E2" w:rsidRPr="00F304E2" w:rsidRDefault="00F304E2" w:rsidP="00F304E2">
      <w:pPr>
        <w:numPr>
          <w:ilvl w:val="1"/>
          <w:numId w:val="1"/>
        </w:numPr>
        <w:spacing w:before="100" w:beforeAutospacing="1" w:after="100" w:afterAutospacing="1" w:line="360" w:lineRule="auto"/>
        <w:rPr>
          <w:rFonts w:ascii="Times New Roman" w:eastAsia="SimSun" w:hAnsi="Times New Roman" w:cs="Times New Roman"/>
          <w:sz w:val="24"/>
          <w:szCs w:val="24"/>
          <w:lang w:val="es-ES_tradnl"/>
        </w:rPr>
      </w:pPr>
      <w:r w:rsidRPr="00F304E2">
        <w:rPr>
          <w:rFonts w:ascii="Times New Roman" w:eastAsia="SimSun" w:hAnsi="Times New Roman" w:cs="Times New Roman"/>
          <w:sz w:val="24"/>
          <w:szCs w:val="24"/>
          <w:lang w:val="es-ES_tradnl"/>
        </w:rPr>
        <w:t>Obtener su carta de verificación de beneficios.</w:t>
      </w:r>
    </w:p>
    <w:p w14:paraId="708C0067" w14:textId="77777777" w:rsidR="00F304E2" w:rsidRPr="00F304E2" w:rsidRDefault="00F304E2" w:rsidP="00F304E2">
      <w:pPr>
        <w:numPr>
          <w:ilvl w:val="1"/>
          <w:numId w:val="1"/>
        </w:numPr>
        <w:spacing w:before="100" w:beforeAutospacing="1" w:after="100" w:afterAutospacing="1" w:line="360" w:lineRule="auto"/>
        <w:rPr>
          <w:rFonts w:ascii="Times New Roman" w:eastAsia="SimSun" w:hAnsi="Times New Roman" w:cs="Times New Roman"/>
          <w:sz w:val="24"/>
          <w:szCs w:val="24"/>
          <w:lang w:val="es-ES_tradnl"/>
        </w:rPr>
      </w:pPr>
      <w:r w:rsidRPr="00F304E2">
        <w:rPr>
          <w:rFonts w:ascii="Times New Roman" w:eastAsia="SimSun" w:hAnsi="Times New Roman" w:cs="Times New Roman"/>
          <w:sz w:val="24"/>
          <w:szCs w:val="24"/>
          <w:lang w:val="es-ES_tradnl"/>
        </w:rPr>
        <w:t>Verificar su información y la cantidad del beneficio.</w:t>
      </w:r>
    </w:p>
    <w:p w14:paraId="45F87098" w14:textId="77777777" w:rsidR="00F304E2" w:rsidRPr="00F304E2" w:rsidRDefault="00F304E2" w:rsidP="00F304E2">
      <w:pPr>
        <w:numPr>
          <w:ilvl w:val="1"/>
          <w:numId w:val="1"/>
        </w:numPr>
        <w:spacing w:before="100" w:beforeAutospacing="1" w:after="100" w:afterAutospacing="1" w:line="360" w:lineRule="auto"/>
        <w:rPr>
          <w:rFonts w:ascii="Times New Roman" w:eastAsia="SimSun" w:hAnsi="Times New Roman" w:cs="Times New Roman"/>
          <w:sz w:val="24"/>
          <w:szCs w:val="24"/>
          <w:lang w:val="es-ES_tradnl"/>
        </w:rPr>
      </w:pPr>
      <w:r w:rsidRPr="00F304E2">
        <w:rPr>
          <w:rFonts w:ascii="Times New Roman" w:eastAsia="SimSun" w:hAnsi="Times New Roman" w:cs="Times New Roman"/>
          <w:sz w:val="24"/>
          <w:szCs w:val="24"/>
          <w:lang w:val="es-ES_tradnl"/>
        </w:rPr>
        <w:t>Cambiar su dirección y número de teléfono.</w:t>
      </w:r>
    </w:p>
    <w:p w14:paraId="670456C0" w14:textId="77777777" w:rsidR="00F304E2" w:rsidRPr="00F304E2" w:rsidRDefault="00F304E2" w:rsidP="00F304E2">
      <w:pPr>
        <w:numPr>
          <w:ilvl w:val="1"/>
          <w:numId w:val="1"/>
        </w:numPr>
        <w:spacing w:before="100" w:beforeAutospacing="1" w:after="100" w:afterAutospacing="1" w:line="360" w:lineRule="auto"/>
        <w:rPr>
          <w:rFonts w:ascii="Times New Roman" w:eastAsia="SimSun" w:hAnsi="Times New Roman" w:cs="Times New Roman"/>
          <w:sz w:val="24"/>
          <w:szCs w:val="24"/>
          <w:lang w:val="es-ES_tradnl"/>
        </w:rPr>
      </w:pPr>
      <w:r w:rsidRPr="00F304E2">
        <w:rPr>
          <w:rFonts w:ascii="Times New Roman" w:eastAsia="SimSun" w:hAnsi="Times New Roman" w:cs="Times New Roman"/>
          <w:sz w:val="24"/>
          <w:szCs w:val="24"/>
          <w:lang w:val="es-ES_tradnl"/>
        </w:rPr>
        <w:t>Iniciar o cambiar su depósito directo.</w:t>
      </w:r>
    </w:p>
    <w:p w14:paraId="2C80F44B" w14:textId="77777777" w:rsidR="00F304E2" w:rsidRPr="00F304E2" w:rsidRDefault="00F304E2" w:rsidP="00F304E2">
      <w:pPr>
        <w:numPr>
          <w:ilvl w:val="1"/>
          <w:numId w:val="1"/>
        </w:numPr>
        <w:spacing w:before="100" w:beforeAutospacing="1" w:after="100" w:afterAutospacing="1" w:line="360" w:lineRule="auto"/>
        <w:rPr>
          <w:rFonts w:ascii="Times New Roman" w:eastAsia="SimSun" w:hAnsi="Times New Roman" w:cs="Times New Roman"/>
          <w:sz w:val="24"/>
          <w:szCs w:val="24"/>
          <w:lang w:val="es-ES_tradnl"/>
        </w:rPr>
      </w:pPr>
      <w:r w:rsidRPr="00F304E2">
        <w:rPr>
          <w:rFonts w:ascii="Times New Roman" w:eastAsia="SimSun" w:hAnsi="Times New Roman" w:cs="Times New Roman"/>
          <w:sz w:val="24"/>
          <w:szCs w:val="24"/>
          <w:lang w:val="es-ES_tradnl"/>
        </w:rPr>
        <w:t>Obtener un formulario SSA-1099 o SSA-1042S de reemplazo para la temporada de impuestos.</w:t>
      </w:r>
    </w:p>
    <w:p w14:paraId="6A28B457" w14:textId="77777777" w:rsidR="00F304E2" w:rsidRPr="00F304E2" w:rsidRDefault="00F304E2" w:rsidP="00F304E2">
      <w:pPr>
        <w:numPr>
          <w:ilvl w:val="1"/>
          <w:numId w:val="1"/>
        </w:numPr>
        <w:spacing w:before="100" w:beforeAutospacing="1" w:after="100" w:afterAutospacing="1" w:line="360" w:lineRule="auto"/>
        <w:rPr>
          <w:rFonts w:ascii="Times New Roman" w:eastAsia="SimSun" w:hAnsi="Times New Roman" w:cs="Times New Roman"/>
          <w:sz w:val="24"/>
          <w:szCs w:val="24"/>
          <w:lang w:val="es-ES_tradnl"/>
        </w:rPr>
      </w:pPr>
      <w:r w:rsidRPr="00F304E2">
        <w:rPr>
          <w:rFonts w:ascii="Times New Roman" w:eastAsia="SimSun" w:hAnsi="Times New Roman" w:cs="Times New Roman"/>
          <w:sz w:val="24"/>
          <w:szCs w:val="24"/>
          <w:lang w:val="es-ES_tradnl"/>
        </w:rPr>
        <w:t>Informar su salario si trabaja y recibe beneficios por incapacidad o de Seguridad de Ingreso Suplementario (SSI, por sus siglas en inglés).</w:t>
      </w:r>
    </w:p>
    <w:p w14:paraId="369B584E" w14:textId="77777777" w:rsidR="00F304E2" w:rsidRPr="00F304E2" w:rsidRDefault="00F304E2" w:rsidP="00F304E2">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 xml:space="preserve">Cree una cuenta personal </w:t>
      </w:r>
      <w:proofErr w:type="spellStart"/>
      <w:r w:rsidRPr="00F304E2">
        <w:rPr>
          <w:rFonts w:ascii="Times New Roman" w:eastAsia="SimSun" w:hAnsi="Times New Roman" w:cs="Times New Roman"/>
          <w:i/>
          <w:iCs/>
          <w:color w:val="CC0000"/>
          <w:spacing w:val="2"/>
          <w:sz w:val="24"/>
          <w:szCs w:val="24"/>
          <w:lang w:val="es-ES_tradnl" w:eastAsia="zh-CN"/>
        </w:rPr>
        <w:t>my</w:t>
      </w:r>
      <w:proofErr w:type="spellEnd"/>
      <w:r w:rsidRPr="00F304E2">
        <w:rPr>
          <w:rFonts w:ascii="Times New Roman" w:eastAsia="SimSun" w:hAnsi="Times New Roman" w:cs="Times New Roman"/>
          <w:i/>
          <w:color w:val="212121"/>
          <w:spacing w:val="2"/>
          <w:sz w:val="24"/>
          <w:szCs w:val="24"/>
          <w:lang w:val="es-ES_tradnl" w:eastAsia="zh-CN"/>
        </w:rPr>
        <w:t xml:space="preserve"> </w:t>
      </w:r>
      <w:r w:rsidRPr="00F304E2">
        <w:rPr>
          <w:rFonts w:ascii="Times New Roman" w:eastAsia="SimSun" w:hAnsi="Times New Roman" w:cs="Times New Roman"/>
          <w:color w:val="336699"/>
          <w:spacing w:val="2"/>
          <w:sz w:val="24"/>
          <w:szCs w:val="24"/>
          <w:lang w:val="es-ES_tradnl" w:eastAsia="zh-CN"/>
        </w:rPr>
        <w:t>Social Security</w:t>
      </w:r>
      <w:r w:rsidRPr="00F304E2">
        <w:rPr>
          <w:rFonts w:ascii="Times New Roman" w:eastAsia="SimSun" w:hAnsi="Times New Roman" w:cs="Times New Roman"/>
          <w:i/>
          <w:iCs/>
          <w:sz w:val="24"/>
          <w:szCs w:val="24"/>
          <w:lang w:val="es-ES_tradnl" w:eastAsia="zh-CN"/>
        </w:rPr>
        <w:t xml:space="preserve"> </w:t>
      </w:r>
      <w:r w:rsidRPr="00F304E2">
        <w:rPr>
          <w:rFonts w:ascii="Times New Roman" w:eastAsia="SimSun" w:hAnsi="Times New Roman" w:cs="Times New Roman"/>
          <w:sz w:val="24"/>
          <w:szCs w:val="24"/>
          <w:lang w:val="es-ES_tradnl" w:eastAsia="zh-CN"/>
        </w:rPr>
        <w:t xml:space="preserve">hoy en </w:t>
      </w:r>
      <w:hyperlink r:id="rId27" w:history="1">
        <w:r w:rsidRPr="00F304E2">
          <w:rPr>
            <w:rFonts w:ascii="Times New Roman" w:eastAsia="SimSun" w:hAnsi="Times New Roman" w:cs="Times New Roman"/>
            <w:color w:val="0000FF"/>
            <w:sz w:val="24"/>
            <w:szCs w:val="24"/>
            <w:u w:val="single"/>
            <w:lang w:val="es-ES_tradnl" w:eastAsia="zh-CN"/>
          </w:rPr>
          <w:t>www.ssa.gov/myaccount</w:t>
        </w:r>
      </w:hyperlink>
      <w:r w:rsidRPr="00F304E2">
        <w:rPr>
          <w:rFonts w:ascii="Times New Roman" w:eastAsia="SimSun" w:hAnsi="Times New Roman" w:cs="Times New Roman"/>
          <w:sz w:val="24"/>
          <w:szCs w:val="24"/>
          <w:lang w:val="es-ES_tradnl" w:eastAsia="zh-CN"/>
        </w:rPr>
        <w:t xml:space="preserve"> (solo disponible en inglés) para aprovechar estas funciones fáciles de usar. Además, comparta nuestra página de servicios por internet con familiares y amigos que necesiten esta importante información.</w:t>
      </w:r>
    </w:p>
    <w:p w14:paraId="009774FE" w14:textId="77777777" w:rsidR="00F304E2" w:rsidRPr="00F304E2" w:rsidRDefault="00F304E2" w:rsidP="00F304E2">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 # #</w:t>
      </w:r>
    </w:p>
    <w:bookmarkEnd w:id="0"/>
    <w:bookmarkEnd w:id="7"/>
    <w:p w14:paraId="77092A92" w14:textId="77777777" w:rsidR="00F304E2" w:rsidRPr="00F304E2" w:rsidRDefault="00F304E2" w:rsidP="00F304E2">
      <w:pPr>
        <w:pageBreakBefore/>
        <w:autoSpaceDE w:val="0"/>
        <w:autoSpaceDN w:val="0"/>
        <w:adjustRightInd w:val="0"/>
        <w:spacing w:after="360" w:line="360" w:lineRule="auto"/>
        <w:rPr>
          <w:rFonts w:ascii="Times New Roman" w:eastAsia="SimSun" w:hAnsi="Times New Roman" w:cs="Times New Roman"/>
          <w:b/>
          <w:sz w:val="24"/>
          <w:szCs w:val="24"/>
          <w:lang w:val="es-ES_tradnl" w:eastAsia="zh-CN"/>
        </w:rPr>
      </w:pPr>
      <w:r w:rsidRPr="00F304E2">
        <w:rPr>
          <w:rFonts w:ascii="Times New Roman" w:eastAsia="SimSun" w:hAnsi="Times New Roman" w:cs="Times New Roman"/>
          <w:b/>
          <w:sz w:val="24"/>
          <w:szCs w:val="24"/>
          <w:lang w:val="es-ES_tradnl" w:eastAsia="zh-CN"/>
        </w:rPr>
        <w:t>Columna del Seguro Social</w:t>
      </w:r>
    </w:p>
    <w:p w14:paraId="35B32929" w14:textId="77777777" w:rsidR="00F304E2" w:rsidRPr="00857A6E" w:rsidRDefault="00F304E2" w:rsidP="00857A6E">
      <w:pPr>
        <w:pStyle w:val="Heading1"/>
        <w:rPr>
          <w:rFonts w:asciiTheme="majorBidi" w:hAnsiTheme="majorBidi"/>
          <w:color w:val="auto"/>
          <w:sz w:val="24"/>
          <w:szCs w:val="24"/>
          <w:lang w:val="es-ES_tradnl"/>
        </w:rPr>
      </w:pPr>
      <w:bookmarkStart w:id="9" w:name="_Toc163830229"/>
      <w:r w:rsidRPr="00857A6E">
        <w:rPr>
          <w:rFonts w:asciiTheme="majorBidi" w:hAnsiTheme="majorBidi"/>
          <w:color w:val="auto"/>
          <w:sz w:val="24"/>
          <w:szCs w:val="24"/>
          <w:lang w:val="es-ES_tradnl"/>
        </w:rPr>
        <w:t>EL SEGURO SOCIAL HONRA A NUESTROS HÉROES MILITARES</w:t>
      </w:r>
      <w:bookmarkEnd w:id="9"/>
    </w:p>
    <w:p w14:paraId="353EE921" w14:textId="77777777" w:rsidR="00F304E2" w:rsidRPr="00F304E2" w:rsidRDefault="00F304E2" w:rsidP="00F304E2">
      <w:pPr>
        <w:rPr>
          <w:rFonts w:ascii="Times New Roman" w:hAnsi="Times New Roman" w:cs="Times New Roman"/>
          <w:sz w:val="24"/>
          <w:szCs w:val="24"/>
          <w:lang w:val="es-ES_tradnl"/>
        </w:rPr>
      </w:pPr>
    </w:p>
    <w:p w14:paraId="49826BA8" w14:textId="77777777" w:rsidR="00F304E2" w:rsidRPr="00F304E2" w:rsidRDefault="00F304E2" w:rsidP="00F304E2">
      <w:pPr>
        <w:spacing w:after="0" w:line="360" w:lineRule="auto"/>
        <w:rPr>
          <w:rFonts w:ascii="Times New Roman" w:eastAsia="SimSun" w:hAnsi="Times New Roman" w:cs="Times New Roman"/>
          <w:b/>
          <w:sz w:val="24"/>
          <w:szCs w:val="24"/>
          <w:lang w:val="es-ES_tradnl" w:eastAsia="zh-CN"/>
        </w:rPr>
      </w:pPr>
      <w:r w:rsidRPr="00F304E2">
        <w:rPr>
          <w:rFonts w:ascii="Times New Roman" w:eastAsia="SimSun" w:hAnsi="Times New Roman" w:cs="Times New Roman"/>
          <w:b/>
          <w:sz w:val="24"/>
          <w:szCs w:val="24"/>
          <w:lang w:val="es-ES_tradnl" w:eastAsia="zh-CN"/>
        </w:rPr>
        <w:t>Por &lt;</w:t>
      </w:r>
      <w:proofErr w:type="spellStart"/>
      <w:r w:rsidRPr="00F304E2">
        <w:rPr>
          <w:rFonts w:ascii="Times New Roman" w:eastAsia="SimSun" w:hAnsi="Times New Roman" w:cs="Times New Roman"/>
          <w:b/>
          <w:sz w:val="24"/>
          <w:szCs w:val="24"/>
          <w:lang w:val="es-ES_tradnl" w:eastAsia="zh-CN"/>
        </w:rPr>
        <w:t>Name</w:t>
      </w:r>
      <w:proofErr w:type="spellEnd"/>
      <w:r w:rsidRPr="00F304E2">
        <w:rPr>
          <w:rFonts w:ascii="Times New Roman" w:eastAsia="SimSun" w:hAnsi="Times New Roman" w:cs="Times New Roman"/>
          <w:b/>
          <w:sz w:val="24"/>
          <w:szCs w:val="24"/>
          <w:lang w:val="es-ES_tradnl" w:eastAsia="zh-CN"/>
        </w:rPr>
        <w:t>&gt;</w:t>
      </w:r>
    </w:p>
    <w:p w14:paraId="2B68EF9D" w14:textId="77777777" w:rsidR="00F304E2" w:rsidRPr="00F304E2" w:rsidRDefault="00F304E2" w:rsidP="00F304E2">
      <w:pPr>
        <w:spacing w:after="100" w:afterAutospacing="1" w:line="360" w:lineRule="auto"/>
        <w:rPr>
          <w:rFonts w:ascii="Times New Roman" w:eastAsia="SimSun" w:hAnsi="Times New Roman" w:cs="Times New Roman"/>
          <w:b/>
          <w:bCs/>
          <w:sz w:val="24"/>
          <w:szCs w:val="24"/>
          <w:lang w:val="es-ES_tradnl" w:eastAsia="zh-CN"/>
        </w:rPr>
      </w:pPr>
      <w:r w:rsidRPr="00F304E2">
        <w:rPr>
          <w:rFonts w:ascii="Times New Roman" w:eastAsia="SimSun" w:hAnsi="Times New Roman" w:cs="Times New Roman"/>
          <w:b/>
          <w:sz w:val="24"/>
          <w:szCs w:val="24"/>
          <w:lang w:val="es-ES_tradnl" w:eastAsia="zh-CN"/>
        </w:rPr>
        <w:t>&lt;</w:t>
      </w:r>
      <w:proofErr w:type="spellStart"/>
      <w:r w:rsidRPr="00F304E2">
        <w:rPr>
          <w:rFonts w:ascii="Times New Roman" w:eastAsia="SimSun" w:hAnsi="Times New Roman" w:cs="Times New Roman"/>
          <w:b/>
          <w:sz w:val="24"/>
          <w:szCs w:val="24"/>
          <w:lang w:val="es-ES_tradnl" w:eastAsia="zh-CN"/>
        </w:rPr>
        <w:t>Title</w:t>
      </w:r>
      <w:proofErr w:type="spellEnd"/>
      <w:r w:rsidRPr="00F304E2">
        <w:rPr>
          <w:rFonts w:ascii="Times New Roman" w:eastAsia="SimSun" w:hAnsi="Times New Roman" w:cs="Times New Roman"/>
          <w:b/>
          <w:sz w:val="24"/>
          <w:szCs w:val="24"/>
          <w:lang w:val="es-ES_tradnl" w:eastAsia="zh-CN"/>
        </w:rPr>
        <w:t>&gt; del Seguro Social en &lt;Place&gt;</w:t>
      </w:r>
    </w:p>
    <w:p w14:paraId="73BD1CDE" w14:textId="77777777" w:rsidR="00F304E2" w:rsidRPr="00F304E2" w:rsidRDefault="00F304E2" w:rsidP="00F304E2">
      <w:pPr>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F304E2">
        <w:rPr>
          <w:noProof/>
          <w:lang w:val="es-ES_tradnl"/>
        </w:rPr>
        <w:drawing>
          <wp:inline distT="0" distB="0" distL="0" distR="0" wp14:anchorId="485A9085" wp14:editId="55672006">
            <wp:extent cx="2862072" cy="2862072"/>
            <wp:effectExtent l="0" t="0" r="0" b="0"/>
            <wp:docPr id="7" name="Picture 7" descr="Two daughters embracing their service member father with mother in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daughters embracing their service member father with mother in background.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390971C0" w14:textId="77777777" w:rsidR="00F304E2" w:rsidRPr="00F304E2" w:rsidRDefault="00F304E2" w:rsidP="00F304E2">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En el Día de la Conmemoración de los Soldados Caídos, nuestra nación honra a los miembros del servicio militar que han dado sus vidas para preservar nuestras libertades. Familias, amigos y comunidades se unen para recordar los grandes sacrificios de los militares y garantizar que sus legados perduren.</w:t>
      </w:r>
    </w:p>
    <w:p w14:paraId="3A5DAB64" w14:textId="77777777" w:rsidR="00F304E2" w:rsidRPr="00F304E2" w:rsidRDefault="00F304E2" w:rsidP="00F304E2">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 xml:space="preserve">Los beneficios que brindamos pueden ayudar a las familias de los miembros del servicio militar fallecidos. Por ejemplo, los cónyuges sobrevivientes y los hijos dependientes pueden tener derecho para recibir beneficios para sobrevivientes del Seguro Social. Puede informarse mejor sobre estos beneficios en </w:t>
      </w:r>
      <w:hyperlink r:id="rId29" w:history="1">
        <w:r w:rsidRPr="00F304E2">
          <w:rPr>
            <w:rFonts w:ascii="Times New Roman" w:eastAsia="SimSun" w:hAnsi="Times New Roman" w:cs="Times New Roman"/>
            <w:color w:val="0000FF"/>
            <w:sz w:val="24"/>
            <w:szCs w:val="24"/>
            <w:u w:val="single"/>
            <w:lang w:val="es-ES_tradnl" w:eastAsia="zh-CN"/>
          </w:rPr>
          <w:t>www.ssa.gov/espanol/beneficios/sobrevivientes</w:t>
        </w:r>
      </w:hyperlink>
      <w:r w:rsidRPr="00F304E2">
        <w:rPr>
          <w:rFonts w:ascii="Times New Roman" w:eastAsia="SimSun" w:hAnsi="Times New Roman" w:cs="Times New Roman"/>
          <w:sz w:val="24"/>
          <w:szCs w:val="24"/>
          <w:lang w:val="es-ES_tradnl" w:eastAsia="zh-CN"/>
        </w:rPr>
        <w:t>.</w:t>
      </w:r>
    </w:p>
    <w:p w14:paraId="3684F099" w14:textId="77777777" w:rsidR="00F304E2" w:rsidRPr="00F304E2" w:rsidRDefault="00F304E2" w:rsidP="00F304E2">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 xml:space="preserve">También ofrecemos apoyo a los militares heridos. Los beneficios del Seguro Social protegen a los veteranos cuando las lesiones les impiden regresar al servicio activo o realizar otro trabajo. Tanto el Departamento de Asuntos de Veteranos de los EE. UU. como el Seguro Social tienen </w:t>
      </w:r>
      <w:r w:rsidRPr="00F304E2">
        <w:rPr>
          <w:rFonts w:ascii="Times New Roman" w:eastAsia="SimSun" w:hAnsi="Times New Roman" w:cs="Times New Roman"/>
          <w:sz w:val="24"/>
          <w:szCs w:val="24"/>
          <w:lang w:val="es-ES_tradnl" w:eastAsia="zh-CN"/>
        </w:rPr>
        <w:lastRenderedPageBreak/>
        <w:t xml:space="preserve">programas de incapacidad. Puede tener derecho para beneficios por incapacidad a través de uno o ambos programas. </w:t>
      </w:r>
      <w:r w:rsidRPr="00F304E2">
        <w:rPr>
          <w:rFonts w:ascii="Times New Roman" w:eastAsia="SimSun" w:hAnsi="Times New Roman" w:cs="Times New Roman"/>
          <w:sz w:val="24"/>
          <w:szCs w:val="24"/>
          <w:lang w:eastAsia="zh-CN"/>
        </w:rPr>
        <w:t xml:space="preserve">Lea </w:t>
      </w:r>
      <w:proofErr w:type="spellStart"/>
      <w:r w:rsidRPr="00F304E2">
        <w:rPr>
          <w:rFonts w:ascii="Times New Roman" w:eastAsia="SimSun" w:hAnsi="Times New Roman" w:cs="Times New Roman"/>
          <w:sz w:val="24"/>
          <w:szCs w:val="24"/>
          <w:lang w:eastAsia="zh-CN"/>
        </w:rPr>
        <w:t>nuestra</w:t>
      </w:r>
      <w:proofErr w:type="spellEnd"/>
      <w:r w:rsidRPr="00F304E2">
        <w:rPr>
          <w:rFonts w:ascii="Times New Roman" w:eastAsia="SimSun" w:hAnsi="Times New Roman" w:cs="Times New Roman"/>
          <w:sz w:val="24"/>
          <w:szCs w:val="24"/>
          <w:lang w:eastAsia="zh-CN"/>
        </w:rPr>
        <w:t xml:space="preserve"> hoja </w:t>
      </w:r>
      <w:proofErr w:type="spellStart"/>
      <w:r w:rsidRPr="00F304E2">
        <w:rPr>
          <w:rFonts w:ascii="Times New Roman" w:eastAsia="SimSun" w:hAnsi="Times New Roman" w:cs="Times New Roman"/>
          <w:sz w:val="24"/>
          <w:szCs w:val="24"/>
          <w:lang w:eastAsia="zh-CN"/>
        </w:rPr>
        <w:t>informativa</w:t>
      </w:r>
      <w:proofErr w:type="spellEnd"/>
      <w:r w:rsidRPr="00F304E2">
        <w:rPr>
          <w:rFonts w:ascii="Times New Roman" w:eastAsia="SimSun" w:hAnsi="Times New Roman" w:cs="Times New Roman"/>
          <w:sz w:val="24"/>
          <w:szCs w:val="24"/>
          <w:lang w:eastAsia="zh-CN"/>
        </w:rPr>
        <w:t>, «</w:t>
      </w:r>
      <w:r w:rsidRPr="00F304E2">
        <w:rPr>
          <w:rFonts w:ascii="Times New Roman" w:eastAsia="SimSun" w:hAnsi="Times New Roman" w:cs="Times New Roman"/>
          <w:i/>
          <w:iCs/>
          <w:sz w:val="24"/>
          <w:szCs w:val="24"/>
          <w:lang w:eastAsia="zh-CN"/>
        </w:rPr>
        <w:t xml:space="preserve">Social Security Disability and Veterans Affairs Disability — How Do They </w:t>
      </w:r>
      <w:proofErr w:type="gramStart"/>
      <w:r w:rsidRPr="00F304E2">
        <w:rPr>
          <w:rFonts w:ascii="Times New Roman" w:eastAsia="SimSun" w:hAnsi="Times New Roman" w:cs="Times New Roman"/>
          <w:i/>
          <w:iCs/>
          <w:sz w:val="24"/>
          <w:szCs w:val="24"/>
          <w:lang w:eastAsia="zh-CN"/>
        </w:rPr>
        <w:t>Compare?</w:t>
      </w:r>
      <w:r w:rsidRPr="00F304E2">
        <w:rPr>
          <w:rFonts w:ascii="Times New Roman" w:eastAsia="SimSun" w:hAnsi="Times New Roman" w:cs="Times New Roman"/>
          <w:sz w:val="24"/>
          <w:szCs w:val="24"/>
          <w:lang w:eastAsia="zh-CN"/>
        </w:rPr>
        <w:t>»</w:t>
      </w:r>
      <w:proofErr w:type="gramEnd"/>
      <w:r w:rsidRPr="00F304E2">
        <w:rPr>
          <w:rFonts w:ascii="Times New Roman" w:eastAsia="SimSun" w:hAnsi="Times New Roman" w:cs="Times New Roman"/>
          <w:sz w:val="24"/>
          <w:szCs w:val="24"/>
          <w:lang w:eastAsia="zh-CN"/>
        </w:rPr>
        <w:t xml:space="preserve"> </w:t>
      </w:r>
      <w:r w:rsidRPr="00F304E2">
        <w:rPr>
          <w:rFonts w:ascii="Times New Roman" w:eastAsia="SimSun" w:hAnsi="Times New Roman" w:cs="Times New Roman"/>
          <w:sz w:val="24"/>
          <w:szCs w:val="24"/>
          <w:lang w:val="es-ES_tradnl" w:eastAsia="zh-CN"/>
        </w:rPr>
        <w:t xml:space="preserve">(Beneficios por incapacidad del Seguro Social y de Asuntos de los Veteranos: ¿cómo se comparan? [solo disponible en inglés]) en </w:t>
      </w:r>
      <w:hyperlink r:id="rId30" w:history="1">
        <w:r w:rsidRPr="00F304E2">
          <w:rPr>
            <w:rFonts w:ascii="Times New Roman" w:eastAsia="SimSun" w:hAnsi="Times New Roman" w:cs="Times New Roman"/>
            <w:color w:val="0000FF"/>
            <w:sz w:val="24"/>
            <w:szCs w:val="24"/>
            <w:u w:val="single"/>
            <w:lang w:val="es-ES_tradnl" w:eastAsia="zh-CN"/>
          </w:rPr>
          <w:t>www.ssa.gov/pubs/EN-64-125.pdf</w:t>
        </w:r>
      </w:hyperlink>
      <w:r w:rsidRPr="00F304E2">
        <w:rPr>
          <w:rFonts w:ascii="Times New Roman" w:eastAsia="SimSun" w:hAnsi="Times New Roman" w:cs="Times New Roman"/>
          <w:sz w:val="24"/>
          <w:szCs w:val="24"/>
          <w:lang w:val="es-ES_tradnl" w:eastAsia="zh-CN"/>
        </w:rPr>
        <w:t>. Dependiendo de su situación, algunos miembros de su familia, incluidos sus hijos dependientes o su cónyuge, pueden tener derecho a recibir beneficios de Seguro Social.</w:t>
      </w:r>
    </w:p>
    <w:p w14:paraId="250EEC2F" w14:textId="77777777" w:rsidR="00F304E2" w:rsidRPr="00F304E2" w:rsidRDefault="00F304E2" w:rsidP="00F304E2">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Los miembros heridos del servicio militar pueden recibir un procesamiento más rápido de sus reclamaciones por incapacidad del Seguro Social. Si es un veterano con una calificación de compensación total y permanente del 100 % de Asuntos de Veteranos, aceleraremos su reclamación por incapacidad.</w:t>
      </w:r>
    </w:p>
    <w:p w14:paraId="48878F4E" w14:textId="77777777" w:rsidR="00F304E2" w:rsidRPr="00F304E2" w:rsidRDefault="00F304E2" w:rsidP="00F304E2">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F304E2">
        <w:rPr>
          <w:rFonts w:ascii="Times New Roman" w:eastAsia="SimSun" w:hAnsi="Times New Roman" w:cs="Times New Roman"/>
          <w:sz w:val="24"/>
          <w:szCs w:val="24"/>
          <w:lang w:val="es-ES_tradnl" w:eastAsia="zh-CN"/>
        </w:rPr>
        <w:t xml:space="preserve">¿Está pensando en jubilarse o conoce a algún veterano que lo esté? Los miembros del servicio militar pueden recibir beneficios del Seguro Social además de sus beneficios por jubilación militar. Para informarse mejor, visite nuestra página de internet para veteranos, disponible en </w:t>
      </w:r>
      <w:hyperlink r:id="rId31" w:history="1">
        <w:r w:rsidRPr="00F304E2">
          <w:rPr>
            <w:rFonts w:ascii="Times New Roman" w:eastAsia="SimSun" w:hAnsi="Times New Roman" w:cs="Times New Roman"/>
            <w:color w:val="0000FF"/>
            <w:sz w:val="24"/>
            <w:szCs w:val="24"/>
            <w:u w:val="single"/>
            <w:lang w:val="es-ES_tradnl" w:eastAsia="zh-CN"/>
          </w:rPr>
          <w:t>www.ssa.gov/people/veterans</w:t>
        </w:r>
      </w:hyperlink>
      <w:r w:rsidRPr="00F304E2">
        <w:rPr>
          <w:rFonts w:ascii="Times New Roman" w:eastAsia="SimSun" w:hAnsi="Times New Roman" w:cs="Times New Roman"/>
          <w:sz w:val="24"/>
          <w:szCs w:val="24"/>
          <w:lang w:val="es-ES_tradnl" w:eastAsia="zh-CN"/>
        </w:rPr>
        <w:t xml:space="preserve"> (solo disponible en inglés).</w:t>
      </w:r>
    </w:p>
    <w:p w14:paraId="13918113" w14:textId="77777777" w:rsidR="00F304E2" w:rsidRPr="00F304E2" w:rsidRDefault="00F304E2" w:rsidP="00F304E2">
      <w:pPr>
        <w:autoSpaceDE w:val="0"/>
        <w:autoSpaceDN w:val="0"/>
        <w:adjustRightInd w:val="0"/>
        <w:spacing w:after="360" w:line="360" w:lineRule="auto"/>
        <w:rPr>
          <w:rFonts w:ascii="Times New Roman" w:eastAsia="SimSun" w:hAnsi="Times New Roman" w:cs="Times New Roman"/>
          <w:b/>
          <w:sz w:val="24"/>
          <w:szCs w:val="24"/>
          <w:lang w:val="es-ES_tradnl" w:eastAsia="zh-CN"/>
        </w:rPr>
      </w:pPr>
      <w:r w:rsidRPr="00F304E2">
        <w:rPr>
          <w:rFonts w:ascii="Times New Roman" w:eastAsia="SimSun" w:hAnsi="Times New Roman" w:cs="Times New Roman"/>
          <w:sz w:val="24"/>
          <w:szCs w:val="24"/>
          <w:lang w:val="es-ES_tradnl" w:eastAsia="zh-CN"/>
        </w:rPr>
        <w:t>Comparta esta información con las familias de militares que conozca. Honramos y agradecemos a los veteranos que sirvieron y fallecieron valientemente por nuestra nación y a los miembros del servicio militar que sirven hoy</w:t>
      </w:r>
      <w:r w:rsidRPr="00F304E2">
        <w:rPr>
          <w:rFonts w:ascii="Times New Roman" w:eastAsia="SimSun" w:hAnsi="Times New Roman" w:cs="Times New Roman"/>
          <w:sz w:val="24"/>
          <w:szCs w:val="24"/>
          <w:lang w:val="es-ES" w:eastAsia="zh-CN"/>
        </w:rPr>
        <w:t xml:space="preserve"> </w:t>
      </w:r>
      <w:r w:rsidRPr="00F304E2">
        <w:rPr>
          <w:rFonts w:ascii="Times New Roman" w:eastAsia="SimSun" w:hAnsi="Times New Roman" w:cs="Times New Roman"/>
          <w:sz w:val="24"/>
          <w:szCs w:val="24"/>
          <w:lang w:val="es-ES_tradnl" w:eastAsia="zh-CN"/>
        </w:rPr>
        <w:t>día.</w:t>
      </w:r>
    </w:p>
    <w:p w14:paraId="692A80F7" w14:textId="0A36AE4A" w:rsidR="00F304E2" w:rsidRPr="00F304E2" w:rsidRDefault="00F304E2" w:rsidP="00857A6E">
      <w:pPr>
        <w:jc w:val="center"/>
        <w:rPr>
          <w:rFonts w:ascii="Times New Roman" w:hAnsi="Times New Roman" w:cs="Times New Roman"/>
          <w:i/>
          <w:iCs/>
          <w:sz w:val="24"/>
          <w:szCs w:val="24"/>
          <w:lang w:val="es-ES_tradnl"/>
        </w:rPr>
      </w:pPr>
      <w:r w:rsidRPr="00F304E2">
        <w:rPr>
          <w:rFonts w:ascii="Times New Roman" w:hAnsi="Times New Roman" w:cs="Times New Roman"/>
          <w:i/>
          <w:iCs/>
          <w:sz w:val="24"/>
          <w:szCs w:val="24"/>
          <w:lang w:val="es-ES_tradnl"/>
        </w:rPr>
        <w:t># # #</w:t>
      </w:r>
    </w:p>
    <w:sectPr w:rsidR="00F304E2" w:rsidRPr="00F30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59B"/>
    <w:multiLevelType w:val="multilevel"/>
    <w:tmpl w:val="730C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A4890"/>
    <w:multiLevelType w:val="multilevel"/>
    <w:tmpl w:val="04A69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0757E"/>
    <w:multiLevelType w:val="multilevel"/>
    <w:tmpl w:val="578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9794B"/>
    <w:multiLevelType w:val="multilevel"/>
    <w:tmpl w:val="FF58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337A9"/>
    <w:multiLevelType w:val="multilevel"/>
    <w:tmpl w:val="199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72F58"/>
    <w:multiLevelType w:val="multilevel"/>
    <w:tmpl w:val="0C1A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C76C6"/>
    <w:multiLevelType w:val="multilevel"/>
    <w:tmpl w:val="9FA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047164">
    <w:abstractNumId w:val="5"/>
  </w:num>
  <w:num w:numId="2" w16cid:durableId="1999768871">
    <w:abstractNumId w:val="7"/>
  </w:num>
  <w:num w:numId="3" w16cid:durableId="1151366544">
    <w:abstractNumId w:val="6"/>
  </w:num>
  <w:num w:numId="4" w16cid:durableId="1999965427">
    <w:abstractNumId w:val="4"/>
  </w:num>
  <w:num w:numId="5" w16cid:durableId="18707350">
    <w:abstractNumId w:val="3"/>
  </w:num>
  <w:num w:numId="6" w16cid:durableId="443961447">
    <w:abstractNumId w:val="0"/>
  </w:num>
  <w:num w:numId="7" w16cid:durableId="916942520">
    <w:abstractNumId w:val="2"/>
  </w:num>
  <w:num w:numId="8" w16cid:durableId="128885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15"/>
    <w:rsid w:val="00231B15"/>
    <w:rsid w:val="0052231C"/>
    <w:rsid w:val="00857A6E"/>
    <w:rsid w:val="00AB0C46"/>
    <w:rsid w:val="00B65DB0"/>
    <w:rsid w:val="00DB29E0"/>
    <w:rsid w:val="00E1351C"/>
    <w:rsid w:val="00F304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DDAF"/>
  <w15:chartTrackingRefBased/>
  <w15:docId w15:val="{24E470A7-F7C4-4A06-AB13-2702085D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A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31B15"/>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byline">
    <w:name w:val="byline"/>
    <w:basedOn w:val="Normal"/>
    <w:qFormat/>
    <w:rsid w:val="00F304E2"/>
    <w:pPr>
      <w:spacing w:after="0" w:line="360" w:lineRule="auto"/>
    </w:pPr>
    <w:rPr>
      <w:rFonts w:ascii="Times New Roman" w:eastAsia="SimSun" w:hAnsi="Times New Roman" w:cs="Times New Roman"/>
      <w:b/>
      <w:sz w:val="24"/>
      <w:szCs w:val="24"/>
      <w:lang w:eastAsia="zh-CN"/>
    </w:rPr>
  </w:style>
  <w:style w:type="character" w:styleId="Hyperlink">
    <w:name w:val="Hyperlink"/>
    <w:basedOn w:val="DefaultParagraphFont"/>
    <w:uiPriority w:val="99"/>
    <w:unhideWhenUsed/>
    <w:rsid w:val="00F304E2"/>
    <w:rPr>
      <w:color w:val="0563C1" w:themeColor="hyperlink"/>
      <w:u w:val="single"/>
    </w:rPr>
  </w:style>
  <w:style w:type="character" w:customStyle="1" w:styleId="Heading1Char">
    <w:name w:val="Heading 1 Char"/>
    <w:basedOn w:val="DefaultParagraphFont"/>
    <w:link w:val="Heading1"/>
    <w:uiPriority w:val="9"/>
    <w:rsid w:val="00857A6E"/>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857A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ssa.gov/ssi/text-overpay-ussi.htm" TargetMode="External"/><Relationship Id="rId26" Type="http://schemas.openxmlformats.org/officeDocument/2006/relationships/hyperlink" Target="https://www.ssa.gov/espanol/serviciosporinternet/"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www.ssa.gov/espanol/estafas/" TargetMode="External"/><Relationship Id="rId17" Type="http://schemas.openxmlformats.org/officeDocument/2006/relationships/hyperlink" Target="https://www.ssa.gov/forms/ssa-634.pdf" TargetMode="External"/><Relationship Id="rId25" Type="http://schemas.openxmlformats.org/officeDocument/2006/relationships/image" Target="media/image4.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sa.gov/forms/ssa-632-bk.pdf" TargetMode="External"/><Relationship Id="rId20" Type="http://schemas.openxmlformats.org/officeDocument/2006/relationships/hyperlink" Target="https://www.youtube.com/watch?v=pxYYcjqkFvM" TargetMode="External"/><Relationship Id="rId29" Type="http://schemas.openxmlformats.org/officeDocument/2006/relationships/hyperlink" Target="https://www.ssa.gov/espanol/beneficios/sobrevivien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ig.ssa.gov/report" TargetMode="External"/><Relationship Id="rId24" Type="http://schemas.openxmlformats.org/officeDocument/2006/relationships/hyperlink" Target="http://www.oig.ssa.gov/report.(solo"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sa.gov/forms/ssa-561-u2.pdf" TargetMode="External"/><Relationship Id="rId23" Type="http://schemas.openxmlformats.org/officeDocument/2006/relationships/hyperlink" Target="https://www.ssa.gov/pubs/ES-05-10964.pdf" TargetMode="External"/><Relationship Id="rId28" Type="http://schemas.openxmlformats.org/officeDocument/2006/relationships/image" Target="media/image5.jpeg"/><Relationship Id="rId10" Type="http://schemas.openxmlformats.org/officeDocument/2006/relationships/hyperlink" Target="https://consumidor.ftc.gov/alertas-para-consumidores/2023/12/los-estafadores-ocultan-enlaces-perjudiciales-en-codigos-qr-para-robarte-tu-informacion" TargetMode="External"/><Relationship Id="rId19" Type="http://schemas.openxmlformats.org/officeDocument/2006/relationships/hyperlink" Target="https://www.ssa.gov/marketing/assets/materials/EN-05-10106.pdf" TargetMode="External"/><Relationship Id="rId31" Type="http://schemas.openxmlformats.org/officeDocument/2006/relationships/hyperlink" Target="http://www.ssa.gov/people/veterans" TargetMode="External"/><Relationship Id="rId4" Type="http://schemas.openxmlformats.org/officeDocument/2006/relationships/numbering" Target="numbering.xml"/><Relationship Id="rId9" Type="http://schemas.openxmlformats.org/officeDocument/2006/relationships/hyperlink" Target="https://www.ssa.gov/es" TargetMode="External"/><Relationship Id="rId14" Type="http://schemas.openxmlformats.org/officeDocument/2006/relationships/hyperlink" Target="https://www.ssa.gov/es/apply/appeal-decision-we-made" TargetMode="External"/><Relationship Id="rId22" Type="http://schemas.openxmlformats.org/officeDocument/2006/relationships/hyperlink" Target="https://www.robodeidentidad.gov/" TargetMode="External"/><Relationship Id="rId27" Type="http://schemas.openxmlformats.org/officeDocument/2006/relationships/hyperlink" Target="https://www.ssa.gov/myaccount/" TargetMode="External"/><Relationship Id="rId30" Type="http://schemas.openxmlformats.org/officeDocument/2006/relationships/hyperlink" Target="http://www.ssa.gov/pubs/EN-64-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5ea4f036d7926399280d06ea33e98541">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532d3286abfab628c5c46b4191eeeab9"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0488C-E88C-4E34-AA30-CF8E10C7C6A8}">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2f4bf7d-6ab4-4c6d-93f0-fe5d3c754b25"/>
    <ds:schemaRef ds:uri="http://purl.org/dc/terms/"/>
    <ds:schemaRef ds:uri="http://schemas.microsoft.com/office/infopath/2007/PartnerControls"/>
    <ds:schemaRef ds:uri="6863c268-474e-4220-898d-ee0d5aa90c7f"/>
    <ds:schemaRef ds:uri="http://www.w3.org/XML/1998/namespace"/>
  </ds:schemaRefs>
</ds:datastoreItem>
</file>

<file path=customXml/itemProps2.xml><?xml version="1.0" encoding="utf-8"?>
<ds:datastoreItem xmlns:ds="http://schemas.openxmlformats.org/officeDocument/2006/customXml" ds:itemID="{333BEAA2-B455-48BD-8EB2-32C7E7E826E3}">
  <ds:schemaRefs>
    <ds:schemaRef ds:uri="http://schemas.microsoft.com/sharepoint/v3/contenttype/forms"/>
  </ds:schemaRefs>
</ds:datastoreItem>
</file>

<file path=customXml/itemProps3.xml><?xml version="1.0" encoding="utf-8"?>
<ds:datastoreItem xmlns:ds="http://schemas.openxmlformats.org/officeDocument/2006/customXml" ds:itemID="{E94DC7E8-0D95-495F-98A8-15ED347C9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2416</Words>
  <Characters>13772</Characters>
  <Application>Microsoft Office Word</Application>
  <DocSecurity>0</DocSecurity>
  <Lines>114</Lines>
  <Paragraphs>32</Paragraphs>
  <ScaleCrop>false</ScaleCrop>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Rosario, Orlando</cp:lastModifiedBy>
  <cp:revision>4</cp:revision>
  <dcterms:created xsi:type="dcterms:W3CDTF">2024-04-12T19:12:00Z</dcterms:created>
  <dcterms:modified xsi:type="dcterms:W3CDTF">2024-04-12T20:03:00Z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ies>
</file>