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1FE6" w14:textId="2B56E7AC" w:rsidR="00F55E50" w:rsidRPr="008B55C9" w:rsidRDefault="00F55E50" w:rsidP="00F55E50">
      <w:pPr>
        <w:pStyle w:val="Column"/>
        <w:rPr>
          <w:lang w:val="es-ES"/>
        </w:rPr>
      </w:pPr>
      <w:r w:rsidRPr="008B55C9">
        <w:rPr>
          <w:lang w:val="es-ES"/>
        </w:rPr>
        <w:t>Column</w:t>
      </w:r>
      <w:r w:rsidR="008B55C9" w:rsidRPr="008B55C9">
        <w:rPr>
          <w:lang w:val="es-ES"/>
        </w:rPr>
        <w:t>a del Se</w:t>
      </w:r>
      <w:r w:rsidR="008B55C9">
        <w:rPr>
          <w:lang w:val="es-ES"/>
        </w:rPr>
        <w:t>guro Social</w:t>
      </w:r>
    </w:p>
    <w:p w14:paraId="07107CCC" w14:textId="38E31DF4" w:rsidR="00F55E50" w:rsidRPr="002278A0" w:rsidRDefault="004A2FB7" w:rsidP="00F55E50">
      <w:pPr>
        <w:pStyle w:val="Heading1"/>
        <w:rPr>
          <w:szCs w:val="24"/>
          <w:lang w:val="es-ES"/>
        </w:rPr>
      </w:pPr>
      <w:r w:rsidRPr="002278A0">
        <w:rPr>
          <w:szCs w:val="24"/>
          <w:lang w:val="es-ES"/>
        </w:rPr>
        <w:t>PER</w:t>
      </w:r>
      <w:r w:rsidR="002278A0" w:rsidRPr="002278A0">
        <w:rPr>
          <w:szCs w:val="24"/>
          <w:lang w:val="es-ES"/>
        </w:rPr>
        <w:t>Í</w:t>
      </w:r>
      <w:r w:rsidRPr="002278A0">
        <w:rPr>
          <w:szCs w:val="24"/>
          <w:lang w:val="es-ES"/>
        </w:rPr>
        <w:t>ODO DE INSCRIPCIÓN GENERAL PARA MEDICARE PARTE B</w:t>
      </w:r>
    </w:p>
    <w:p w14:paraId="1E90411A" w14:textId="77777777" w:rsidR="00F55E50" w:rsidRPr="004A2FB7" w:rsidRDefault="00F55E50" w:rsidP="00F55E50">
      <w:pPr>
        <w:rPr>
          <w:lang w:val="es-ES"/>
        </w:rPr>
      </w:pPr>
    </w:p>
    <w:p w14:paraId="2BFE05E4" w14:textId="77777777" w:rsidR="008B55C9" w:rsidRPr="00782775" w:rsidRDefault="008B55C9" w:rsidP="008B55C9">
      <w:pPr>
        <w:pStyle w:val="byline"/>
        <w:rPr>
          <w:lang w:val="es-ES"/>
        </w:rPr>
      </w:pPr>
      <w:r w:rsidRPr="00782775">
        <w:rPr>
          <w:lang w:val="es-ES"/>
        </w:rPr>
        <w:t>Por &lt;</w:t>
      </w:r>
      <w:proofErr w:type="spellStart"/>
      <w:r w:rsidRPr="00782775">
        <w:rPr>
          <w:lang w:val="es-ES"/>
        </w:rPr>
        <w:t>Name</w:t>
      </w:r>
      <w:proofErr w:type="spellEnd"/>
      <w:r w:rsidRPr="00782775">
        <w:rPr>
          <w:lang w:val="es-ES"/>
        </w:rPr>
        <w:t xml:space="preserve">&gt; </w:t>
      </w:r>
    </w:p>
    <w:p w14:paraId="4B34D49E" w14:textId="77777777" w:rsidR="008B55C9" w:rsidRPr="000120AD" w:rsidRDefault="008B55C9" w:rsidP="008B55C9">
      <w:pPr>
        <w:pStyle w:val="byline"/>
        <w:rPr>
          <w:lang w:val="es-ES_tradnl"/>
        </w:rPr>
      </w:pPr>
      <w:r>
        <w:rPr>
          <w:lang w:val="es-ES"/>
        </w:rPr>
        <w:t>&lt;Título&gt; del Seguro Social en &lt;Place</w:t>
      </w:r>
      <w:r w:rsidRPr="00F567F0">
        <w:rPr>
          <w:lang w:val="es-ES"/>
        </w:rPr>
        <w:t>&gt;</w:t>
      </w:r>
    </w:p>
    <w:p w14:paraId="1FC916EC" w14:textId="77777777" w:rsidR="00F55E50" w:rsidRPr="008B55C9" w:rsidRDefault="00F55E50" w:rsidP="00F55E50">
      <w:pPr>
        <w:pStyle w:val="byline"/>
        <w:rPr>
          <w:lang w:val="es-ES_tradnl"/>
        </w:rPr>
      </w:pPr>
    </w:p>
    <w:p w14:paraId="00812EFC" w14:textId="77777777" w:rsidR="00F55E50" w:rsidRDefault="00F55E50" w:rsidP="00F55E50">
      <w:pPr>
        <w:pStyle w:val="byline"/>
      </w:pPr>
      <w:r>
        <w:rPr>
          <w:noProof/>
        </w:rPr>
        <w:drawing>
          <wp:inline distT="0" distB="0" distL="0" distR="0" wp14:anchorId="5D6A3570" wp14:editId="4E90E46D">
            <wp:extent cx="2862072" cy="2862072"/>
            <wp:effectExtent l="0" t="0" r="0" b="0"/>
            <wp:docPr id="5" name="Picture 5" descr="An eldery couple smiling at each other while reviewing finances on a lapt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 eldery couple smiling at each other while reviewing finances on a laptop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2574" w14:textId="46BE03CE" w:rsidR="00F55E50" w:rsidRPr="00101C56" w:rsidRDefault="00101C56" w:rsidP="00F55E50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101C56">
        <w:rPr>
          <w:b w:val="0"/>
          <w:bCs/>
          <w:lang w:val="es-ES"/>
        </w:rPr>
        <w:t>Si no solicitó Medicare Parte B (seguro médico) dentro de los tres meses ante</w:t>
      </w:r>
      <w:r w:rsidR="001D436E">
        <w:rPr>
          <w:b w:val="0"/>
          <w:bCs/>
          <w:lang w:val="es-ES"/>
        </w:rPr>
        <w:t>s de</w:t>
      </w:r>
      <w:r w:rsidRPr="00101C56">
        <w:rPr>
          <w:b w:val="0"/>
          <w:bCs/>
          <w:lang w:val="es-ES"/>
        </w:rPr>
        <w:t xml:space="preserve"> o </w:t>
      </w:r>
      <w:r w:rsidR="001D436E">
        <w:rPr>
          <w:b w:val="0"/>
          <w:bCs/>
          <w:lang w:val="es-ES"/>
        </w:rPr>
        <w:t>después</w:t>
      </w:r>
      <w:r w:rsidRPr="00101C56">
        <w:rPr>
          <w:b w:val="0"/>
          <w:bCs/>
          <w:lang w:val="es-ES"/>
        </w:rPr>
        <w:t xml:space="preserve"> </w:t>
      </w:r>
      <w:r>
        <w:rPr>
          <w:b w:val="0"/>
          <w:bCs/>
          <w:lang w:val="es-ES"/>
        </w:rPr>
        <w:t>de</w:t>
      </w:r>
      <w:r w:rsidRPr="00101C56">
        <w:rPr>
          <w:b w:val="0"/>
          <w:bCs/>
          <w:lang w:val="es-ES"/>
        </w:rPr>
        <w:t xml:space="preserve"> cumplir 65 años, tiene otra oportunidad cada año durante el Período de inscripción general. El período </w:t>
      </w:r>
      <w:r w:rsidR="00C428EE">
        <w:rPr>
          <w:b w:val="0"/>
          <w:bCs/>
          <w:lang w:val="es-ES"/>
        </w:rPr>
        <w:t>es</w:t>
      </w:r>
      <w:r w:rsidRPr="00101C56">
        <w:rPr>
          <w:b w:val="0"/>
          <w:bCs/>
          <w:lang w:val="es-ES"/>
        </w:rPr>
        <w:t xml:space="preserve"> del 1 de enero al 31 de marzo de cada año.</w:t>
      </w:r>
    </w:p>
    <w:p w14:paraId="0F4DBDEB" w14:textId="2C32764B" w:rsidR="00F55E50" w:rsidRPr="009926E7" w:rsidRDefault="009926E7" w:rsidP="00F55E50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9926E7">
        <w:rPr>
          <w:b w:val="0"/>
          <w:bCs/>
          <w:lang w:val="es-ES"/>
        </w:rPr>
        <w:t xml:space="preserve">Si no se inscribe en la Parte B cuando </w:t>
      </w:r>
      <w:r>
        <w:rPr>
          <w:b w:val="0"/>
          <w:bCs/>
          <w:lang w:val="es-ES"/>
        </w:rPr>
        <w:t>tenga derecho</w:t>
      </w:r>
      <w:r w:rsidRPr="009926E7">
        <w:rPr>
          <w:b w:val="0"/>
          <w:bCs/>
          <w:lang w:val="es-ES"/>
        </w:rPr>
        <w:t xml:space="preserve"> por primera vez, es posible que deba pagar una multa por inscripción tardía mientras tenga cobertura de la Parte B. Su prima mensual aumentará un 10</w:t>
      </w:r>
      <w:r>
        <w:rPr>
          <w:b w:val="0"/>
          <w:bCs/>
          <w:lang w:val="es-ES"/>
        </w:rPr>
        <w:t xml:space="preserve"> </w:t>
      </w:r>
      <w:r w:rsidRPr="009926E7">
        <w:rPr>
          <w:b w:val="0"/>
          <w:bCs/>
          <w:lang w:val="es-ES"/>
        </w:rPr>
        <w:t xml:space="preserve">% por cada período de 12 meses en el que haya </w:t>
      </w:r>
      <w:r>
        <w:rPr>
          <w:b w:val="0"/>
          <w:bCs/>
          <w:lang w:val="es-ES"/>
        </w:rPr>
        <w:t>tenido derecho</w:t>
      </w:r>
      <w:r w:rsidRPr="009926E7">
        <w:rPr>
          <w:b w:val="0"/>
          <w:bCs/>
          <w:lang w:val="es-ES"/>
        </w:rPr>
        <w:t xml:space="preserve"> para la Parte B pero no se haya inscrito. Su cobertura comienza el primer día del mes </w:t>
      </w:r>
      <w:r w:rsidR="001D436E">
        <w:rPr>
          <w:b w:val="0"/>
          <w:bCs/>
          <w:lang w:val="es-ES"/>
        </w:rPr>
        <w:t>después</w:t>
      </w:r>
      <w:r w:rsidRPr="009926E7">
        <w:rPr>
          <w:b w:val="0"/>
          <w:bCs/>
          <w:lang w:val="es-ES"/>
        </w:rPr>
        <w:t xml:space="preserve"> a su inscripción.</w:t>
      </w:r>
    </w:p>
    <w:p w14:paraId="3875FC1E" w14:textId="40B8A782" w:rsidR="0028295A" w:rsidRPr="002B73E7" w:rsidRDefault="002B73E7" w:rsidP="00F55E50">
      <w:pPr>
        <w:pStyle w:val="byline"/>
        <w:spacing w:before="100" w:beforeAutospacing="1" w:after="100" w:afterAutospacing="1"/>
        <w:rPr>
          <w:b w:val="0"/>
          <w:bCs/>
          <w:lang w:val="es-ES"/>
        </w:rPr>
      </w:pPr>
      <w:r w:rsidRPr="002B73E7">
        <w:rPr>
          <w:b w:val="0"/>
          <w:bCs/>
          <w:lang w:val="es-ES"/>
        </w:rPr>
        <w:t xml:space="preserve">Para </w:t>
      </w:r>
      <w:r>
        <w:rPr>
          <w:b w:val="0"/>
          <w:bCs/>
          <w:lang w:val="es-ES"/>
        </w:rPr>
        <w:t>informarse mejor</w:t>
      </w:r>
      <w:r w:rsidRPr="002B73E7">
        <w:rPr>
          <w:b w:val="0"/>
          <w:bCs/>
          <w:lang w:val="es-ES"/>
        </w:rPr>
        <w:t xml:space="preserve"> sobre Medicare, visite nuestra página de Beneficios de Medicare en </w:t>
      </w:r>
      <w:hyperlink r:id="rId8" w:history="1">
        <w:r w:rsidRPr="002B73E7">
          <w:rPr>
            <w:rStyle w:val="Hyperlink"/>
            <w:b w:val="0"/>
            <w:bCs/>
            <w:lang w:val="es-ES"/>
          </w:rPr>
          <w:t>www.ssa.gov/es/medicare</w:t>
        </w:r>
      </w:hyperlink>
      <w:r w:rsidRPr="002B73E7">
        <w:rPr>
          <w:b w:val="0"/>
          <w:bCs/>
          <w:lang w:val="es-ES"/>
        </w:rPr>
        <w:t xml:space="preserve">. También puede leer nuestra publicación en </w:t>
      </w:r>
      <w:hyperlink r:id="rId9" w:history="1">
        <w:r w:rsidR="006B178B" w:rsidRPr="006B178B">
          <w:rPr>
            <w:rStyle w:val="Hyperlink"/>
            <w:b w:val="0"/>
            <w:bCs/>
            <w:lang w:val="es-ES"/>
          </w:rPr>
          <w:t>www.ssa.gov/pubs/ES-05-10943.pdf</w:t>
        </w:r>
      </w:hyperlink>
      <w:r w:rsidRPr="002B73E7">
        <w:rPr>
          <w:b w:val="0"/>
          <w:bCs/>
          <w:lang w:val="es-ES"/>
        </w:rPr>
        <w:t>.</w:t>
      </w:r>
    </w:p>
    <w:p w14:paraId="347B993E" w14:textId="0C59A546" w:rsidR="00F55E50" w:rsidRPr="002278A0" w:rsidRDefault="00F55E50" w:rsidP="00F55E50">
      <w:pPr>
        <w:pStyle w:val="byline"/>
        <w:spacing w:before="100" w:beforeAutospacing="1" w:after="100" w:afterAutospacing="1"/>
        <w:rPr>
          <w:b w:val="0"/>
          <w:lang w:val="es-ES"/>
        </w:rPr>
      </w:pPr>
    </w:p>
    <w:p w14:paraId="04B2B432" w14:textId="0C71FF3E" w:rsidR="00F55E50" w:rsidRPr="00EB1035" w:rsidRDefault="00EB1035" w:rsidP="00F55E50">
      <w:pPr>
        <w:pStyle w:val="Body"/>
        <w:spacing w:before="100" w:beforeAutospacing="1" w:after="100" w:afterAutospacing="1"/>
        <w:rPr>
          <w:lang w:val="es-ES"/>
        </w:rPr>
      </w:pPr>
      <w:r w:rsidRPr="00EB1035">
        <w:rPr>
          <w:rStyle w:val="eop"/>
          <w:color w:val="000000"/>
          <w:shd w:val="clear" w:color="auto" w:fill="FFFFFF"/>
          <w:lang w:val="es-ES"/>
        </w:rPr>
        <w:lastRenderedPageBreak/>
        <w:t>Comparta esta información con sus amigos y seres queridos que puedan necesitarla.</w:t>
      </w:r>
    </w:p>
    <w:p w14:paraId="4D155B26" w14:textId="53C9C342" w:rsidR="00DB29E0" w:rsidRDefault="00F55E50" w:rsidP="00907A35">
      <w:pPr>
        <w:pStyle w:val="Body"/>
        <w:spacing w:before="100" w:beforeAutospacing="1" w:after="100" w:afterAutospacing="1"/>
        <w:jc w:val="center"/>
      </w:pPr>
      <w:r>
        <w:t># # #</w:t>
      </w:r>
    </w:p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50"/>
    <w:rsid w:val="00101C56"/>
    <w:rsid w:val="001D436E"/>
    <w:rsid w:val="002278A0"/>
    <w:rsid w:val="0028295A"/>
    <w:rsid w:val="002B73E7"/>
    <w:rsid w:val="00450D1D"/>
    <w:rsid w:val="004A2FB7"/>
    <w:rsid w:val="006B178B"/>
    <w:rsid w:val="008B55C9"/>
    <w:rsid w:val="00907A35"/>
    <w:rsid w:val="009114ED"/>
    <w:rsid w:val="0098404A"/>
    <w:rsid w:val="009926E7"/>
    <w:rsid w:val="00A0446E"/>
    <w:rsid w:val="00AB0C46"/>
    <w:rsid w:val="00B35F16"/>
    <w:rsid w:val="00C428EE"/>
    <w:rsid w:val="00DA11FA"/>
    <w:rsid w:val="00DB29E0"/>
    <w:rsid w:val="00E1351C"/>
    <w:rsid w:val="00EB1035"/>
    <w:rsid w:val="00F55E50"/>
    <w:rsid w:val="00FB79D1"/>
    <w:rsid w:val="5972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7FBD"/>
  <w15:chartTrackingRefBased/>
  <w15:docId w15:val="{B70E45E3-912B-4230-83BB-BF6E26F4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50"/>
  </w:style>
  <w:style w:type="paragraph" w:styleId="Heading1">
    <w:name w:val="heading 1"/>
    <w:basedOn w:val="Normal"/>
    <w:next w:val="Normal"/>
    <w:link w:val="Heading1Char"/>
    <w:qFormat/>
    <w:rsid w:val="00F55E5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E50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F55E50"/>
    <w:rPr>
      <w:color w:val="0000FF"/>
      <w:u w:val="single"/>
    </w:rPr>
  </w:style>
  <w:style w:type="paragraph" w:customStyle="1" w:styleId="Body">
    <w:name w:val="Body"/>
    <w:basedOn w:val="Normal"/>
    <w:qFormat/>
    <w:rsid w:val="00F55E50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F55E50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F55E50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customStyle="1" w:styleId="normaltextrun">
    <w:name w:val="normaltextrun"/>
    <w:basedOn w:val="DefaultParagraphFont"/>
    <w:rsid w:val="00F55E50"/>
  </w:style>
  <w:style w:type="character" w:customStyle="1" w:styleId="eop">
    <w:name w:val="eop"/>
    <w:basedOn w:val="DefaultParagraphFont"/>
    <w:rsid w:val="00F55E50"/>
  </w:style>
  <w:style w:type="character" w:styleId="FollowedHyperlink">
    <w:name w:val="FollowedHyperlink"/>
    <w:basedOn w:val="DefaultParagraphFont"/>
    <w:uiPriority w:val="99"/>
    <w:semiHidden/>
    <w:unhideWhenUsed/>
    <w:rsid w:val="002B73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es/medicar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sa.gov/pubs/ES-05-1094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5" ma:contentTypeDescription="Create a new document." ma:contentTypeScope="" ma:versionID="3144070636494ff273cffcfaa0e96a1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bd01670266f88a8f7caf704e4e87063c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8284A-87F3-4276-842E-58386DE0B906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6863c268-474e-4220-898d-ee0d5aa90c7f"/>
    <ds:schemaRef ds:uri="http://purl.org/dc/elements/1.1/"/>
    <ds:schemaRef ds:uri="52f4bf7d-6ab4-4c6d-93f0-fe5d3c754b2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439F11-D7F9-4577-8850-C963D4FE6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C7230-8075-446E-B5B6-1F4B4A7F8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Rosario, Orlando</cp:lastModifiedBy>
  <cp:revision>2</cp:revision>
  <dcterms:created xsi:type="dcterms:W3CDTF">2024-01-09T19:05:00Z</dcterms:created>
  <dcterms:modified xsi:type="dcterms:W3CDTF">2024-01-09T19:05:00Z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