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8E36" w14:textId="77777777" w:rsidR="0020561D" w:rsidRPr="0024096E" w:rsidRDefault="0020561D" w:rsidP="0020561D">
      <w:pPr>
        <w:pStyle w:val="Column"/>
      </w:pPr>
      <w:bookmarkStart w:id="0" w:name="_GoBack"/>
      <w:bookmarkEnd w:id="0"/>
      <w:r w:rsidRPr="0024096E">
        <w:t>Social Security Column</w:t>
      </w:r>
    </w:p>
    <w:p w14:paraId="044373FB" w14:textId="77777777" w:rsidR="0020561D" w:rsidRPr="0024096E" w:rsidRDefault="0020561D" w:rsidP="0020561D">
      <w:pPr>
        <w:pStyle w:val="Heading1"/>
        <w:rPr>
          <w:rFonts w:cs="Times New Roman"/>
          <w:szCs w:val="24"/>
        </w:rPr>
      </w:pPr>
      <w:bookmarkStart w:id="1" w:name="_Toc129178400"/>
      <w:bookmarkStart w:id="2" w:name="_Toc161210867"/>
      <w:r w:rsidRPr="0024096E">
        <w:rPr>
          <w:rFonts w:cs="Times New Roman"/>
          <w:szCs w:val="24"/>
        </w:rPr>
        <w:t>ON THE GO? YOU CAN STILL USE SOCIAL SECURITY ONLINE WHEN TRAVELING</w:t>
      </w:r>
      <w:bookmarkEnd w:id="1"/>
      <w:bookmarkEnd w:id="2"/>
    </w:p>
    <w:p w14:paraId="2AC506CD" w14:textId="77777777" w:rsidR="0020561D" w:rsidRPr="0024096E" w:rsidRDefault="0020561D" w:rsidP="0020561D">
      <w:pPr>
        <w:rPr>
          <w:rFonts w:ascii="Times New Roman" w:hAnsi="Times New Roman" w:cs="Times New Roman"/>
          <w:sz w:val="24"/>
          <w:szCs w:val="24"/>
        </w:rPr>
      </w:pPr>
    </w:p>
    <w:p w14:paraId="63A2BD2A" w14:textId="77777777" w:rsidR="0020561D" w:rsidRPr="0024096E" w:rsidRDefault="0020561D" w:rsidP="0020561D">
      <w:pPr>
        <w:pStyle w:val="byline"/>
      </w:pPr>
      <w:r w:rsidRPr="0024096E">
        <w:t>By &lt;Name&gt;</w:t>
      </w:r>
    </w:p>
    <w:p w14:paraId="753FD42A" w14:textId="77777777" w:rsidR="0020561D" w:rsidRPr="0024096E" w:rsidRDefault="0020561D" w:rsidP="0020561D">
      <w:pPr>
        <w:pStyle w:val="byline"/>
      </w:pPr>
      <w:r w:rsidRPr="0024096E">
        <w:t>Social Security &lt;Title&gt; in &lt;Place&gt;</w:t>
      </w:r>
    </w:p>
    <w:p w14:paraId="2CBB3C48" w14:textId="77777777" w:rsidR="0020561D" w:rsidRPr="0024096E" w:rsidRDefault="0020561D" w:rsidP="0020561D">
      <w:pPr>
        <w:pStyle w:val="byline"/>
      </w:pPr>
    </w:p>
    <w:p w14:paraId="260454B9" w14:textId="77777777" w:rsidR="0020561D" w:rsidRPr="0024096E" w:rsidRDefault="0020561D" w:rsidP="0020561D">
      <w:pPr>
        <w:pStyle w:val="byline"/>
      </w:pPr>
      <w:r w:rsidRPr="0024096E">
        <w:rPr>
          <w:noProof/>
          <w:lang w:val="en"/>
        </w:rPr>
        <w:drawing>
          <wp:inline distT="0" distB="0" distL="0" distR="0" wp14:anchorId="03D4B255" wp14:editId="11CA1124">
            <wp:extent cx="2862072" cy="2862072"/>
            <wp:effectExtent l="0" t="0" r="0" b="0"/>
            <wp:docPr id="12" name="Picture 12" descr="A person talking on a cell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talking on a cell phon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0A63" w14:textId="77777777" w:rsidR="0020561D" w:rsidRPr="0024096E" w:rsidRDefault="0020561D" w:rsidP="0020561D">
      <w:pPr>
        <w:pStyle w:val="Body"/>
        <w:spacing w:before="100" w:beforeAutospacing="1" w:after="100" w:afterAutospacing="1"/>
      </w:pPr>
      <w:r w:rsidRPr="0024096E">
        <w:t xml:space="preserve">Social Security is here for you when you travel, whether you’re in the United States or in another country. Our online services page at </w:t>
      </w:r>
      <w:hyperlink r:id="rId9">
        <w:r w:rsidRPr="0024096E">
          <w:rPr>
            <w:rStyle w:val="Hyperlink"/>
          </w:rPr>
          <w:t>www.ssa.gov/onlineservices</w:t>
        </w:r>
      </w:hyperlink>
      <w:r w:rsidRPr="0024096E">
        <w:t xml:space="preserve"> provides you with a wide variety of self-service options you can use on your mobile phone, tablet, or computer.</w:t>
      </w:r>
    </w:p>
    <w:p w14:paraId="34222EE3" w14:textId="77777777" w:rsidR="0020561D" w:rsidRPr="0024096E" w:rsidRDefault="0020561D" w:rsidP="0020561D">
      <w:pPr>
        <w:pStyle w:val="Body"/>
        <w:spacing w:before="100" w:beforeAutospacing="1" w:after="100" w:afterAutospacing="1"/>
      </w:pPr>
      <w:r w:rsidRPr="0024096E">
        <w:t xml:space="preserve">Through our online services, you can: </w:t>
      </w:r>
    </w:p>
    <w:p w14:paraId="1E6D99C7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 xml:space="preserve">Find out if you qualify for benefits. </w:t>
      </w:r>
    </w:p>
    <w:p w14:paraId="6DB11C91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>Apply for Social Security retirement, disability, and Medicare benefits.</w:t>
      </w:r>
    </w:p>
    <w:p w14:paraId="3EA1C623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 xml:space="preserve">Get your </w:t>
      </w:r>
      <w:r w:rsidRPr="0024096E">
        <w:rPr>
          <w:i/>
        </w:rPr>
        <w:t>Social Security Statement.</w:t>
      </w:r>
    </w:p>
    <w:p w14:paraId="5F3AF013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>Request a replacement Social Security card.</w:t>
      </w:r>
    </w:p>
    <w:p w14:paraId="7318EE0E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>Appeal a decision.</w:t>
      </w:r>
    </w:p>
    <w:p w14:paraId="1E71712B" w14:textId="77777777" w:rsidR="0020561D" w:rsidRPr="0024096E" w:rsidRDefault="0020561D" w:rsidP="0020561D">
      <w:pPr>
        <w:pStyle w:val="Body"/>
        <w:spacing w:before="100" w:beforeAutospacing="1" w:after="100" w:afterAutospacing="1"/>
      </w:pPr>
      <w:r w:rsidRPr="0024096E">
        <w:t xml:space="preserve">Do you receive Social Security benefits or Medicare? If so, you can create or log in to your personal </w:t>
      </w:r>
      <w:r w:rsidRPr="0024096E">
        <w:rPr>
          <w:i/>
          <w:iCs/>
          <w:color w:val="CC0000"/>
          <w:spacing w:val="2"/>
        </w:rPr>
        <w:t>my</w:t>
      </w:r>
      <w:r w:rsidRPr="0024096E">
        <w:rPr>
          <w:i/>
          <w:iCs/>
          <w:color w:val="212121"/>
          <w:spacing w:val="2"/>
        </w:rPr>
        <w:t xml:space="preserve"> </w:t>
      </w:r>
      <w:r w:rsidRPr="0024096E">
        <w:rPr>
          <w:color w:val="336699"/>
          <w:spacing w:val="2"/>
        </w:rPr>
        <w:t>Social Security</w:t>
      </w:r>
      <w:r w:rsidRPr="0024096E">
        <w:t xml:space="preserve"> account to:</w:t>
      </w:r>
    </w:p>
    <w:p w14:paraId="010F4F9F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lastRenderedPageBreak/>
        <w:t xml:space="preserve">Get your </w:t>
      </w:r>
      <w:r w:rsidRPr="0024096E">
        <w:rPr>
          <w:rFonts w:eastAsia="SimSun"/>
        </w:rPr>
        <w:t>benefit verification letter</w:t>
      </w:r>
      <w:r w:rsidRPr="0024096E">
        <w:rPr>
          <w:rStyle w:val="Emphasis"/>
          <w:rFonts w:eastAsia="SimSun"/>
        </w:rPr>
        <w:t>.</w:t>
      </w:r>
    </w:p>
    <w:p w14:paraId="436E47CD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>Check your information and benefit amount.</w:t>
      </w:r>
    </w:p>
    <w:p w14:paraId="78C5506C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rPr>
          <w:rFonts w:eastAsia="SimSun"/>
        </w:rPr>
        <w:t>Change your address</w:t>
      </w:r>
      <w:r w:rsidRPr="0024096E">
        <w:t xml:space="preserve"> and telephone number.</w:t>
      </w:r>
    </w:p>
    <w:p w14:paraId="44AB3971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t xml:space="preserve">Start or change your </w:t>
      </w:r>
      <w:r w:rsidRPr="0024096E">
        <w:rPr>
          <w:rFonts w:eastAsia="SimSun"/>
        </w:rPr>
        <w:t>direct deposit.</w:t>
      </w:r>
    </w:p>
    <w:p w14:paraId="77C787C7" w14:textId="77777777" w:rsidR="0020561D" w:rsidRPr="0024096E" w:rsidRDefault="0020561D" w:rsidP="0020561D">
      <w:pPr>
        <w:pStyle w:val="ListBullet1"/>
        <w:numPr>
          <w:ilvl w:val="1"/>
          <w:numId w:val="2"/>
        </w:numPr>
      </w:pPr>
      <w:r w:rsidRPr="0024096E">
        <w:rPr>
          <w:rFonts w:eastAsia="SimSun"/>
        </w:rPr>
        <w:t>Get a replacement SSA-1099 or SSA-1042S</w:t>
      </w:r>
      <w:r w:rsidRPr="0024096E">
        <w:t xml:space="preserve"> for tax season.</w:t>
      </w:r>
    </w:p>
    <w:p w14:paraId="3CB0D46E" w14:textId="77777777" w:rsidR="0020561D" w:rsidRPr="0024096E" w:rsidRDefault="0020561D" w:rsidP="0020561D">
      <w:pPr>
        <w:pStyle w:val="ListBullet1"/>
        <w:numPr>
          <w:ilvl w:val="1"/>
          <w:numId w:val="2"/>
        </w:numPr>
        <w:rPr>
          <w:rFonts w:eastAsia="SimSun"/>
        </w:rPr>
      </w:pPr>
      <w:r w:rsidRPr="0024096E">
        <w:rPr>
          <w:rFonts w:eastAsia="SimSun"/>
        </w:rPr>
        <w:t>Report your wages if you work and receive disability benefits or SSI.</w:t>
      </w:r>
    </w:p>
    <w:p w14:paraId="66D2529B" w14:textId="77777777" w:rsidR="0020561D" w:rsidRPr="0024096E" w:rsidRDefault="0020561D" w:rsidP="0020561D">
      <w:pPr>
        <w:pStyle w:val="Body"/>
        <w:spacing w:before="100" w:beforeAutospacing="1" w:after="100" w:afterAutospacing="1"/>
      </w:pPr>
      <w:r w:rsidRPr="0024096E">
        <w:t xml:space="preserve">Create a personal </w:t>
      </w:r>
      <w:r w:rsidRPr="0024096E">
        <w:rPr>
          <w:i/>
          <w:iCs/>
          <w:color w:val="CC0000"/>
          <w:spacing w:val="2"/>
        </w:rPr>
        <w:t>my</w:t>
      </w:r>
      <w:r w:rsidRPr="0024096E">
        <w:rPr>
          <w:i/>
          <w:color w:val="212121"/>
          <w:spacing w:val="2"/>
        </w:rPr>
        <w:t xml:space="preserve"> </w:t>
      </w:r>
      <w:r w:rsidRPr="0024096E">
        <w:rPr>
          <w:color w:val="336699"/>
          <w:spacing w:val="2"/>
        </w:rPr>
        <w:t>Social Security</w:t>
      </w:r>
      <w:r w:rsidRPr="0024096E">
        <w:rPr>
          <w:i/>
          <w:iCs/>
        </w:rPr>
        <w:t xml:space="preserve"> </w:t>
      </w:r>
      <w:r w:rsidRPr="0024096E">
        <w:t xml:space="preserve">account today at </w:t>
      </w:r>
      <w:hyperlink r:id="rId10" w:history="1">
        <w:r w:rsidRPr="0024096E">
          <w:rPr>
            <w:rStyle w:val="Hyperlink"/>
            <w:rFonts w:eastAsia="Times New Roman"/>
          </w:rPr>
          <w:t>www.ssa.gov/myaccount</w:t>
        </w:r>
      </w:hyperlink>
      <w:r w:rsidRPr="0024096E">
        <w:t xml:space="preserve"> to take advantage of these easy-to-use features. Also, please share our online services page with family and friends who need this important information.</w:t>
      </w:r>
    </w:p>
    <w:p w14:paraId="2DB7EB90" w14:textId="77777777" w:rsidR="0020561D" w:rsidRPr="0024096E" w:rsidRDefault="0020561D" w:rsidP="0020561D">
      <w:pPr>
        <w:pStyle w:val="Body"/>
        <w:spacing w:before="100" w:beforeAutospacing="1" w:after="100" w:afterAutospacing="1"/>
        <w:jc w:val="center"/>
      </w:pPr>
      <w:r w:rsidRPr="0024096E">
        <w:t># # #</w:t>
      </w:r>
    </w:p>
    <w:p w14:paraId="54C646CA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154D9"/>
    <w:multiLevelType w:val="multilevel"/>
    <w:tmpl w:val="F170E96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2029C"/>
    <w:multiLevelType w:val="hybridMultilevel"/>
    <w:tmpl w:val="8D0C888A"/>
    <w:lvl w:ilvl="0" w:tplc="58729754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3451875">
    <w:abstractNumId w:val="1"/>
  </w:num>
  <w:num w:numId="2" w16cid:durableId="75421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1D"/>
    <w:rsid w:val="0020561D"/>
    <w:rsid w:val="00AB0C46"/>
    <w:rsid w:val="00B65DB0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5740"/>
  <w15:chartTrackingRefBased/>
  <w15:docId w15:val="{86BBD707-FCE0-41E5-94E5-688619AF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1D"/>
  </w:style>
  <w:style w:type="paragraph" w:styleId="Heading1">
    <w:name w:val="heading 1"/>
    <w:basedOn w:val="Normal"/>
    <w:next w:val="Normal"/>
    <w:link w:val="Heading1Char"/>
    <w:qFormat/>
    <w:rsid w:val="0020561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61D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rsid w:val="0020561D"/>
    <w:rPr>
      <w:color w:val="0000FF"/>
      <w:u w:val="single"/>
    </w:rPr>
  </w:style>
  <w:style w:type="paragraph" w:customStyle="1" w:styleId="Body">
    <w:name w:val="Body"/>
    <w:basedOn w:val="Normal"/>
    <w:qFormat/>
    <w:rsid w:val="0020561D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20561D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ListBullet1">
    <w:name w:val="List Bullet 1"/>
    <w:basedOn w:val="Normal"/>
    <w:qFormat/>
    <w:rsid w:val="0020561D"/>
    <w:pPr>
      <w:numPr>
        <w:numId w:val="1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customStyle="1" w:styleId="Column">
    <w:name w:val="Column"/>
    <w:basedOn w:val="Normal"/>
    <w:qFormat/>
    <w:rsid w:val="0020561D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  <w:style w:type="paragraph" w:styleId="ListBullet">
    <w:name w:val="List Bullet"/>
    <w:basedOn w:val="Normal"/>
    <w:uiPriority w:val="99"/>
    <w:unhideWhenUsed/>
    <w:rsid w:val="0020561D"/>
    <w:pPr>
      <w:numPr>
        <w:numId w:val="2"/>
      </w:num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Emphasis">
    <w:name w:val="Emphasis"/>
    <w:basedOn w:val="DefaultParagraphFont"/>
    <w:uiPriority w:val="20"/>
    <w:qFormat/>
    <w:rsid w:val="00205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myaccou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online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2617AF0D-E5B0-41EF-BC55-AD622E199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9233DA-A824-491E-B4E9-92CB13C31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5040C-603A-4330-A051-EFA6F39122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c7fcb7-5c43-4032-a2cf-557d02410901"/>
    <ds:schemaRef ds:uri="ee0e8df6-4683-4906-89d2-a3a9e1a315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Key, Davon</cp:lastModifiedBy>
  <cp:revision>1</cp:revision>
  <dcterms:created xsi:type="dcterms:W3CDTF">2024-04-01T14:54:00Z</dcterms:created>
  <dcterms:modified xsi:type="dcterms:W3CDTF">2024-04-01T14:56:00Z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