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717A" w14:textId="77777777" w:rsidR="00DC3188" w:rsidRPr="00DC3188" w:rsidRDefault="00DC3188" w:rsidP="00DC3188">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bookmarkStart w:id="0" w:name="_GoBack"/>
      <w:bookmarkEnd w:id="0"/>
      <w:r w:rsidRPr="00DC3188">
        <w:rPr>
          <w:rFonts w:ascii="Times New Roman" w:eastAsia="SimSun" w:hAnsi="Times New Roman" w:cs="Times New Roman"/>
          <w:b/>
          <w:sz w:val="24"/>
          <w:szCs w:val="24"/>
          <w:lang w:val="en" w:eastAsia="zh-CN"/>
        </w:rPr>
        <w:t xml:space="preserve">Social Security Column </w:t>
      </w:r>
    </w:p>
    <w:p w14:paraId="18B03588" w14:textId="77777777" w:rsidR="00DC3188" w:rsidRPr="00DC3188" w:rsidRDefault="00DC3188" w:rsidP="00DC3188">
      <w:pPr>
        <w:keepNext/>
        <w:keepLines/>
        <w:spacing w:before="240" w:after="0"/>
        <w:outlineLvl w:val="0"/>
        <w:rPr>
          <w:rFonts w:ascii="Times New Roman" w:eastAsiaTheme="majorEastAsia" w:hAnsi="Times New Roman" w:cs="Times New Roman"/>
          <w:sz w:val="24"/>
          <w:szCs w:val="32"/>
        </w:rPr>
      </w:pPr>
      <w:r w:rsidRPr="00DC3188">
        <w:rPr>
          <w:rFonts w:ascii="Times New Roman" w:eastAsiaTheme="majorEastAsia" w:hAnsi="Times New Roman" w:cs="Times New Roman"/>
          <w:sz w:val="24"/>
          <w:szCs w:val="32"/>
        </w:rPr>
        <w:t xml:space="preserve">SOCIAL SECURITY’S TOP 5 WAYS TO PROTECT AGAINST IDENTITY THEFT </w:t>
      </w:r>
    </w:p>
    <w:p w14:paraId="3B025E93" w14:textId="77777777" w:rsidR="00DC3188" w:rsidRPr="00DC3188" w:rsidRDefault="00DC3188" w:rsidP="00DC3188">
      <w:pPr>
        <w:rPr>
          <w:rFonts w:ascii="Times New Roman" w:hAnsi="Times New Roman" w:cs="Times New Roman"/>
          <w:sz w:val="24"/>
          <w:szCs w:val="24"/>
        </w:rPr>
      </w:pPr>
    </w:p>
    <w:p w14:paraId="64F301C5" w14:textId="77777777" w:rsidR="00DC3188" w:rsidRPr="00DC3188" w:rsidRDefault="00DC3188" w:rsidP="00DC3188">
      <w:pPr>
        <w:spacing w:after="0" w:line="360" w:lineRule="auto"/>
        <w:rPr>
          <w:rFonts w:ascii="Times New Roman" w:eastAsia="SimSun" w:hAnsi="Times New Roman" w:cs="Times New Roman"/>
          <w:b/>
          <w:sz w:val="24"/>
          <w:szCs w:val="24"/>
          <w:lang w:eastAsia="zh-CN"/>
        </w:rPr>
      </w:pPr>
      <w:r w:rsidRPr="00DC3188">
        <w:rPr>
          <w:rFonts w:ascii="Times New Roman" w:eastAsia="SimSun" w:hAnsi="Times New Roman" w:cs="Times New Roman"/>
          <w:b/>
          <w:sz w:val="24"/>
          <w:szCs w:val="24"/>
          <w:lang w:eastAsia="zh-CN"/>
        </w:rPr>
        <w:t>By &lt;Name&gt;</w:t>
      </w:r>
    </w:p>
    <w:p w14:paraId="5997D0A3" w14:textId="77777777" w:rsidR="00DC3188" w:rsidRPr="00DC3188" w:rsidRDefault="00DC3188" w:rsidP="00DC3188">
      <w:pPr>
        <w:spacing w:after="0" w:line="360" w:lineRule="auto"/>
        <w:rPr>
          <w:rFonts w:ascii="Times New Roman" w:eastAsia="SimSun" w:hAnsi="Times New Roman" w:cs="Times New Roman"/>
          <w:b/>
          <w:sz w:val="24"/>
          <w:szCs w:val="24"/>
          <w:lang w:eastAsia="zh-CN"/>
        </w:rPr>
      </w:pPr>
      <w:r w:rsidRPr="00DC3188">
        <w:rPr>
          <w:rFonts w:ascii="Times New Roman" w:eastAsia="SimSun" w:hAnsi="Times New Roman" w:cs="Times New Roman"/>
          <w:b/>
          <w:sz w:val="24"/>
          <w:szCs w:val="24"/>
          <w:lang w:eastAsia="zh-CN"/>
        </w:rPr>
        <w:t>Social Security &lt;Title&gt; in &lt;Place&gt;</w:t>
      </w:r>
    </w:p>
    <w:p w14:paraId="302BD089" w14:textId="77777777" w:rsidR="00DC3188" w:rsidRPr="00DC3188" w:rsidRDefault="00DC3188" w:rsidP="00DC3188">
      <w:pPr>
        <w:spacing w:after="0" w:line="360" w:lineRule="auto"/>
        <w:rPr>
          <w:rFonts w:ascii="Times New Roman" w:eastAsia="SimSun" w:hAnsi="Times New Roman" w:cs="Times New Roman"/>
          <w:b/>
          <w:sz w:val="24"/>
          <w:szCs w:val="24"/>
          <w:lang w:eastAsia="zh-CN"/>
        </w:rPr>
      </w:pPr>
    </w:p>
    <w:p w14:paraId="1BEBF103" w14:textId="77777777" w:rsidR="00DC3188" w:rsidRPr="00DC3188" w:rsidRDefault="00DC3188" w:rsidP="00DC3188">
      <w:pPr>
        <w:spacing w:after="0" w:line="360" w:lineRule="auto"/>
        <w:rPr>
          <w:rFonts w:ascii="Times New Roman" w:eastAsia="SimSun" w:hAnsi="Times New Roman" w:cs="Times New Roman"/>
          <w:b/>
          <w:sz w:val="24"/>
          <w:szCs w:val="24"/>
          <w:lang w:eastAsia="zh-CN"/>
        </w:rPr>
      </w:pPr>
      <w:r w:rsidRPr="00DC3188">
        <w:rPr>
          <w:rFonts w:ascii="Times New Roman" w:eastAsia="SimSun" w:hAnsi="Times New Roman" w:cs="Times New Roman"/>
          <w:b/>
          <w:noProof/>
          <w:sz w:val="24"/>
          <w:szCs w:val="24"/>
          <w:lang w:eastAsia="zh-CN"/>
        </w:rPr>
        <w:drawing>
          <wp:inline distT="0" distB="0" distL="0" distR="0" wp14:anchorId="6019FA98" wp14:editId="5FAF78C0">
            <wp:extent cx="2862072" cy="2862072"/>
            <wp:effectExtent l="0" t="0" r="0" b="0"/>
            <wp:docPr id="8" name="Picture 8" descr="Man helping father use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 helping father use compu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4589C061" w14:textId="77777777" w:rsidR="00DC3188" w:rsidRPr="00DC3188" w:rsidRDefault="00DC3188" w:rsidP="00DC3188">
      <w:p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00DC3188">
        <w:rPr>
          <w:rFonts w:ascii="Times New Roman" w:eastAsia="Times New Roman" w:hAnsi="Times New Roman" w:cs="Times New Roman"/>
          <w:color w:val="212121"/>
          <w:spacing w:val="3"/>
          <w:sz w:val="24"/>
          <w:szCs w:val="24"/>
        </w:rPr>
        <w:t>Identity theft is when someone uses your personal information to impersonate you or steal from you. It is important that you stay safe online. Please review these data privacy and identity protection resources:</w:t>
      </w:r>
    </w:p>
    <w:p w14:paraId="50A61D3B" w14:textId="77777777" w:rsidR="00DC3188" w:rsidRPr="00DC3188" w:rsidRDefault="00DC3188" w:rsidP="00DC3188">
      <w:pPr>
        <w:numPr>
          <w:ilvl w:val="0"/>
          <w:numId w:val="1"/>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212121"/>
          <w:spacing w:val="3"/>
          <w:sz w:val="24"/>
          <w:szCs w:val="24"/>
        </w:rPr>
      </w:pPr>
      <w:r w:rsidRPr="00DC3188">
        <w:rPr>
          <w:rFonts w:ascii="Times New Roman" w:eastAsia="Times New Roman" w:hAnsi="Times New Roman" w:cs="Times New Roman"/>
          <w:color w:val="212121"/>
          <w:spacing w:val="3"/>
          <w:sz w:val="24"/>
          <w:szCs w:val="24"/>
        </w:rPr>
        <w:t xml:space="preserve">A great online resource is </w:t>
      </w:r>
      <w:hyperlink r:id="rId9" w:history="1">
        <w:r w:rsidRPr="00DC3188">
          <w:rPr>
            <w:rFonts w:ascii="Times New Roman" w:eastAsia="Times New Roman" w:hAnsi="Times New Roman" w:cs="Times New Roman"/>
            <w:color w:val="0000FF"/>
            <w:spacing w:val="3"/>
            <w:sz w:val="24"/>
            <w:szCs w:val="24"/>
            <w:u w:val="single"/>
          </w:rPr>
          <w:t>www.ssa.gov/myaccount</w:t>
        </w:r>
      </w:hyperlink>
      <w:r w:rsidRPr="00DC3188">
        <w:rPr>
          <w:rFonts w:ascii="Times New Roman" w:eastAsia="Times New Roman" w:hAnsi="Times New Roman" w:cs="Times New Roman"/>
          <w:color w:val="212121"/>
          <w:spacing w:val="3"/>
          <w:sz w:val="24"/>
          <w:szCs w:val="24"/>
        </w:rPr>
        <w:t>. You can visit this page to open a secure </w:t>
      </w:r>
      <w:r w:rsidRPr="00DC3188">
        <w:rPr>
          <w:rFonts w:ascii="Times New Roman" w:hAnsi="Times New Roman" w:cs="Times New Roman"/>
          <w:i/>
          <w:color w:val="D12229"/>
          <w:sz w:val="24"/>
          <w:szCs w:val="24"/>
        </w:rPr>
        <w:t>my</w:t>
      </w:r>
      <w:r w:rsidRPr="00DC3188">
        <w:rPr>
          <w:rFonts w:ascii="Times New Roman" w:hAnsi="Times New Roman" w:cs="Times New Roman"/>
          <w:color w:val="D12229"/>
          <w:sz w:val="24"/>
          <w:szCs w:val="24"/>
        </w:rPr>
        <w:t xml:space="preserve"> </w:t>
      </w:r>
      <w:r w:rsidRPr="00DC3188">
        <w:rPr>
          <w:rFonts w:ascii="Times New Roman" w:hAnsi="Times New Roman" w:cs="Times New Roman"/>
          <w:color w:val="0054A6"/>
          <w:sz w:val="24"/>
          <w:szCs w:val="24"/>
        </w:rPr>
        <w:t>Social Security</w:t>
      </w:r>
      <w:r w:rsidRPr="00DC3188">
        <w:rPr>
          <w:rFonts w:ascii="Times New Roman" w:eastAsia="Times New Roman" w:hAnsi="Times New Roman" w:cs="Times New Roman"/>
          <w:color w:val="212121"/>
          <w:spacing w:val="3"/>
          <w:sz w:val="24"/>
          <w:szCs w:val="24"/>
        </w:rPr>
        <w:t xml:space="preserve"> account, keep track of your earnings record, and identify any suspicious activity.</w:t>
      </w:r>
    </w:p>
    <w:p w14:paraId="0FBC5207" w14:textId="77777777" w:rsidR="00DC3188" w:rsidRPr="00DC3188" w:rsidRDefault="00DC3188" w:rsidP="00DC3188">
      <w:pPr>
        <w:shd w:val="clear" w:color="auto" w:fill="FFFFFF"/>
        <w:spacing w:before="100" w:beforeAutospacing="1" w:after="100" w:afterAutospacing="1" w:line="360" w:lineRule="auto"/>
        <w:ind w:left="360"/>
        <w:contextualSpacing/>
        <w:rPr>
          <w:rFonts w:ascii="Times New Roman" w:eastAsia="Times New Roman" w:hAnsi="Times New Roman" w:cs="Times New Roman"/>
          <w:color w:val="212121"/>
          <w:spacing w:val="3"/>
          <w:sz w:val="24"/>
          <w:szCs w:val="24"/>
        </w:rPr>
      </w:pPr>
    </w:p>
    <w:p w14:paraId="46A3981B" w14:textId="77777777" w:rsidR="00DC3188" w:rsidRPr="00DC3188" w:rsidRDefault="00DC3188" w:rsidP="00DC3188">
      <w:pPr>
        <w:numPr>
          <w:ilvl w:val="0"/>
          <w:numId w:val="1"/>
        </w:numPr>
        <w:shd w:val="clear" w:color="auto" w:fill="FFFFFF"/>
        <w:spacing w:before="100" w:beforeAutospacing="1" w:after="100" w:afterAutospacing="1" w:line="360" w:lineRule="auto"/>
        <w:contextualSpacing/>
        <w:rPr>
          <w:rFonts w:ascii="Times New Roman" w:eastAsia="Times New Roman" w:hAnsi="Times New Roman" w:cs="Times New Roman"/>
          <w:color w:val="212121"/>
          <w:spacing w:val="3"/>
          <w:sz w:val="24"/>
          <w:szCs w:val="24"/>
        </w:rPr>
      </w:pPr>
      <w:r w:rsidRPr="00DC3188">
        <w:rPr>
          <w:rFonts w:ascii="Times New Roman" w:eastAsia="Times New Roman" w:hAnsi="Times New Roman" w:cs="Times New Roman"/>
          <w:color w:val="212121"/>
          <w:spacing w:val="3"/>
          <w:sz w:val="24"/>
          <w:szCs w:val="24"/>
        </w:rPr>
        <w:t xml:space="preserve">Our blog post, </w:t>
      </w:r>
      <w:r w:rsidRPr="00DC3188">
        <w:rPr>
          <w:rFonts w:ascii="Times New Roman" w:eastAsia="Times New Roman" w:hAnsi="Times New Roman" w:cs="Times New Roman"/>
          <w:i/>
          <w:iCs/>
          <w:color w:val="212121"/>
          <w:spacing w:val="3"/>
          <w:sz w:val="24"/>
          <w:szCs w:val="24"/>
        </w:rPr>
        <w:t>Protect Yourself from Identity Thieves</w:t>
      </w:r>
      <w:r w:rsidRPr="00DC3188">
        <w:rPr>
          <w:rFonts w:ascii="Times New Roman" w:eastAsia="Times New Roman" w:hAnsi="Times New Roman" w:cs="Times New Roman"/>
          <w:color w:val="212121"/>
          <w:spacing w:val="3"/>
          <w:sz w:val="24"/>
          <w:szCs w:val="24"/>
        </w:rPr>
        <w:t xml:space="preserve">, helps you understand how to spot, prevent, and report identity theft. You can check out this blog at </w:t>
      </w:r>
      <w:hyperlink r:id="rId10" w:history="1">
        <w:r w:rsidRPr="00DC3188">
          <w:rPr>
            <w:rFonts w:ascii="Times New Roman" w:eastAsia="Times New Roman" w:hAnsi="Times New Roman" w:cs="Times New Roman"/>
            <w:color w:val="0000FF"/>
            <w:spacing w:val="3"/>
            <w:sz w:val="24"/>
            <w:szCs w:val="24"/>
            <w:u w:val="single"/>
          </w:rPr>
          <w:t>blog.ssa.gov/protect-yourself-from-identity-thieves</w:t>
        </w:r>
      </w:hyperlink>
      <w:r w:rsidRPr="00DC3188">
        <w:rPr>
          <w:rFonts w:ascii="Times New Roman" w:eastAsia="Times New Roman" w:hAnsi="Times New Roman" w:cs="Times New Roman"/>
          <w:color w:val="212121"/>
          <w:spacing w:val="3"/>
          <w:sz w:val="24"/>
          <w:szCs w:val="24"/>
        </w:rPr>
        <w:t>.</w:t>
      </w:r>
    </w:p>
    <w:p w14:paraId="0D0F1B2E" w14:textId="77777777" w:rsidR="00DC3188" w:rsidRPr="00DC3188" w:rsidRDefault="00DC3188" w:rsidP="00DC3188">
      <w:pPr>
        <w:ind w:left="720"/>
        <w:contextualSpacing/>
        <w:rPr>
          <w:rFonts w:ascii="Times New Roman" w:eastAsia="Times New Roman" w:hAnsi="Times New Roman" w:cs="Times New Roman"/>
          <w:color w:val="212121"/>
          <w:spacing w:val="3"/>
          <w:sz w:val="24"/>
          <w:szCs w:val="24"/>
        </w:rPr>
      </w:pPr>
    </w:p>
    <w:p w14:paraId="17925F3F" w14:textId="77777777" w:rsidR="00DC3188" w:rsidRPr="00DC3188" w:rsidRDefault="00DC3188" w:rsidP="00DC3188">
      <w:pPr>
        <w:shd w:val="clear" w:color="auto" w:fill="FFFFFF"/>
        <w:spacing w:before="100" w:beforeAutospacing="1" w:after="100" w:afterAutospacing="1" w:line="360" w:lineRule="auto"/>
        <w:ind w:left="360"/>
        <w:contextualSpacing/>
        <w:rPr>
          <w:rFonts w:ascii="Times New Roman" w:eastAsia="Times New Roman" w:hAnsi="Times New Roman" w:cs="Times New Roman"/>
          <w:color w:val="212121"/>
          <w:spacing w:val="3"/>
          <w:sz w:val="24"/>
          <w:szCs w:val="24"/>
        </w:rPr>
      </w:pPr>
    </w:p>
    <w:p w14:paraId="655CBBD1" w14:textId="77777777" w:rsidR="00DC3188" w:rsidRPr="00DC3188" w:rsidRDefault="00DC3188" w:rsidP="00DC3188">
      <w:pPr>
        <w:numPr>
          <w:ilvl w:val="0"/>
          <w:numId w:val="1"/>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212121"/>
          <w:spacing w:val="3"/>
          <w:sz w:val="24"/>
          <w:szCs w:val="24"/>
        </w:rPr>
      </w:pPr>
      <w:r w:rsidRPr="00DC3188">
        <w:rPr>
          <w:rFonts w:ascii="Times New Roman" w:eastAsia="Times New Roman" w:hAnsi="Times New Roman" w:cs="Times New Roman"/>
          <w:color w:val="212121"/>
          <w:spacing w:val="3"/>
          <w:sz w:val="24"/>
          <w:szCs w:val="24"/>
        </w:rPr>
        <w:lastRenderedPageBreak/>
        <w:t>In our blog post, </w:t>
      </w:r>
      <w:r w:rsidRPr="00DC3188">
        <w:rPr>
          <w:rFonts w:ascii="Times New Roman" w:hAnsi="Times New Roman" w:cs="Times New Roman"/>
          <w:i/>
          <w:iCs/>
          <w:sz w:val="24"/>
          <w:szCs w:val="24"/>
        </w:rPr>
        <w:t xml:space="preserve">Protect Your Online Identity </w:t>
      </w:r>
      <w:proofErr w:type="gramStart"/>
      <w:r w:rsidRPr="00DC3188">
        <w:rPr>
          <w:rFonts w:ascii="Times New Roman" w:hAnsi="Times New Roman" w:cs="Times New Roman"/>
          <w:i/>
          <w:iCs/>
          <w:sz w:val="24"/>
          <w:szCs w:val="24"/>
        </w:rPr>
        <w:t>With</w:t>
      </w:r>
      <w:proofErr w:type="gramEnd"/>
      <w:r w:rsidRPr="00DC3188">
        <w:rPr>
          <w:rFonts w:ascii="Times New Roman" w:hAnsi="Times New Roman" w:cs="Times New Roman"/>
          <w:i/>
          <w:iCs/>
          <w:sz w:val="24"/>
          <w:szCs w:val="24"/>
        </w:rPr>
        <w:t xml:space="preserve"> Strong Passwords</w:t>
      </w:r>
      <w:r w:rsidRPr="00DC3188">
        <w:rPr>
          <w:rFonts w:ascii="Times New Roman" w:eastAsia="Times New Roman" w:hAnsi="Times New Roman" w:cs="Times New Roman"/>
          <w:color w:val="212121"/>
          <w:spacing w:val="3"/>
          <w:sz w:val="24"/>
          <w:szCs w:val="24"/>
        </w:rPr>
        <w:t xml:space="preserve">, we encourage better password habits to keep online data and accounts safe and secure. You can check out this blog for tips to help make sure passwords are strong at </w:t>
      </w:r>
      <w:hyperlink r:id="rId11" w:history="1">
        <w:r w:rsidRPr="00DC3188">
          <w:rPr>
            <w:rFonts w:ascii="Times New Roman" w:hAnsi="Times New Roman" w:cs="Times New Roman"/>
            <w:color w:val="0000FF"/>
            <w:sz w:val="24"/>
            <w:szCs w:val="24"/>
            <w:u w:val="single"/>
          </w:rPr>
          <w:t>blog.ssa.gov/protect-your-online-identity-with-strong-passwords</w:t>
        </w:r>
      </w:hyperlink>
      <w:r w:rsidRPr="00DC3188">
        <w:rPr>
          <w:rFonts w:ascii="Times New Roman" w:hAnsi="Times New Roman" w:cs="Times New Roman"/>
          <w:sz w:val="24"/>
          <w:szCs w:val="24"/>
        </w:rPr>
        <w:t>.</w:t>
      </w:r>
    </w:p>
    <w:p w14:paraId="319E2927" w14:textId="77777777" w:rsidR="00DC3188" w:rsidRPr="00DC3188" w:rsidRDefault="00DC3188" w:rsidP="00DC3188">
      <w:pPr>
        <w:ind w:left="720"/>
        <w:contextualSpacing/>
        <w:rPr>
          <w:rFonts w:eastAsia="Times New Roman"/>
          <w:color w:val="212121"/>
          <w:spacing w:val="3"/>
        </w:rPr>
      </w:pPr>
    </w:p>
    <w:p w14:paraId="1B9D8A0C" w14:textId="77777777" w:rsidR="00DC3188" w:rsidRPr="00DC3188" w:rsidRDefault="00DC3188" w:rsidP="00DC3188">
      <w:pPr>
        <w:numPr>
          <w:ilvl w:val="0"/>
          <w:numId w:val="1"/>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212121"/>
          <w:spacing w:val="3"/>
          <w:sz w:val="24"/>
          <w:szCs w:val="24"/>
        </w:rPr>
      </w:pPr>
      <w:r w:rsidRPr="00DC3188">
        <w:rPr>
          <w:rFonts w:ascii="Times New Roman" w:eastAsia="Times New Roman" w:hAnsi="Times New Roman" w:cs="Times New Roman"/>
          <w:color w:val="212121"/>
          <w:spacing w:val="3"/>
          <w:sz w:val="24"/>
          <w:szCs w:val="24"/>
        </w:rPr>
        <w:t>Our blog post, </w:t>
      </w:r>
      <w:r w:rsidRPr="00DC3188">
        <w:rPr>
          <w:rFonts w:ascii="Times New Roman" w:eastAsia="Times New Roman" w:hAnsi="Times New Roman" w:cs="Times New Roman"/>
          <w:i/>
          <w:iCs/>
          <w:spacing w:val="3"/>
          <w:sz w:val="24"/>
          <w:szCs w:val="24"/>
        </w:rPr>
        <w:t>Protecting Yourself from QR Code Fraud</w:t>
      </w:r>
      <w:r w:rsidRPr="00DC3188">
        <w:rPr>
          <w:rFonts w:ascii="Times New Roman" w:eastAsia="Times New Roman" w:hAnsi="Times New Roman" w:cs="Times New Roman"/>
          <w:color w:val="212121"/>
          <w:spacing w:val="3"/>
          <w:sz w:val="24"/>
          <w:szCs w:val="24"/>
        </w:rPr>
        <w:t xml:space="preserve">, provides details to help safeguard  from using Quick Response (QR) codes that may compromise your personal information. You can read this blog at </w:t>
      </w:r>
      <w:hyperlink r:id="rId12" w:history="1">
        <w:r w:rsidRPr="00DC3188">
          <w:rPr>
            <w:rFonts w:ascii="Times New Roman" w:hAnsi="Times New Roman" w:cs="Times New Roman"/>
            <w:color w:val="0000FF"/>
            <w:sz w:val="24"/>
            <w:szCs w:val="24"/>
            <w:u w:val="single"/>
          </w:rPr>
          <w:t>blog.ssa.gov/protecting-yourself-from-</w:t>
        </w:r>
        <w:proofErr w:type="spellStart"/>
        <w:r w:rsidRPr="00DC3188">
          <w:rPr>
            <w:rFonts w:ascii="Times New Roman" w:hAnsi="Times New Roman" w:cs="Times New Roman"/>
            <w:color w:val="0000FF"/>
            <w:sz w:val="24"/>
            <w:szCs w:val="24"/>
            <w:u w:val="single"/>
          </w:rPr>
          <w:t>qr</w:t>
        </w:r>
        <w:proofErr w:type="spellEnd"/>
        <w:r w:rsidRPr="00DC3188">
          <w:rPr>
            <w:rFonts w:ascii="Times New Roman" w:hAnsi="Times New Roman" w:cs="Times New Roman"/>
            <w:color w:val="0000FF"/>
            <w:sz w:val="24"/>
            <w:szCs w:val="24"/>
            <w:u w:val="single"/>
          </w:rPr>
          <w:t>-code-fraud</w:t>
        </w:r>
      </w:hyperlink>
      <w:r w:rsidRPr="00DC3188">
        <w:rPr>
          <w:rFonts w:ascii="Times New Roman" w:hAnsi="Times New Roman" w:cs="Times New Roman"/>
          <w:sz w:val="24"/>
          <w:szCs w:val="24"/>
        </w:rPr>
        <w:t>.</w:t>
      </w:r>
    </w:p>
    <w:p w14:paraId="05C5AFC7" w14:textId="77777777" w:rsidR="00DC3188" w:rsidRPr="00DC3188" w:rsidRDefault="00DC3188" w:rsidP="00DC3188">
      <w:pPr>
        <w:ind w:left="720"/>
        <w:contextualSpacing/>
        <w:rPr>
          <w:rFonts w:ascii="Times New Roman" w:eastAsia="Times New Roman" w:hAnsi="Times New Roman" w:cs="Times New Roman"/>
          <w:color w:val="212121"/>
          <w:spacing w:val="3"/>
          <w:sz w:val="24"/>
          <w:szCs w:val="24"/>
        </w:rPr>
      </w:pPr>
    </w:p>
    <w:p w14:paraId="0BF5085D" w14:textId="77777777" w:rsidR="00DC3188" w:rsidRPr="00DC3188" w:rsidRDefault="00DC3188" w:rsidP="00DC3188">
      <w:pPr>
        <w:numPr>
          <w:ilvl w:val="0"/>
          <w:numId w:val="1"/>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212121"/>
          <w:spacing w:val="3"/>
          <w:sz w:val="24"/>
          <w:szCs w:val="24"/>
        </w:rPr>
      </w:pPr>
      <w:r w:rsidRPr="00DC3188">
        <w:rPr>
          <w:rFonts w:ascii="Times New Roman" w:eastAsia="Times New Roman" w:hAnsi="Times New Roman" w:cs="Times New Roman"/>
          <w:spacing w:val="3"/>
          <w:sz w:val="24"/>
          <w:szCs w:val="24"/>
        </w:rPr>
        <w:t xml:space="preserve">Fraudsters use Social Security scams to mislead victims into making cash, gift card, or wire transfer payments to fix alleged Social Security number problems. </w:t>
      </w:r>
      <w:r w:rsidRPr="00DC3188">
        <w:rPr>
          <w:rFonts w:ascii="Times New Roman" w:eastAsia="Times New Roman" w:hAnsi="Times New Roman" w:cs="Times New Roman"/>
          <w:color w:val="212121"/>
          <w:spacing w:val="3"/>
          <w:sz w:val="24"/>
          <w:szCs w:val="24"/>
        </w:rPr>
        <w:t>Learn how to spot scams, check out our </w:t>
      </w:r>
      <w:r w:rsidRPr="00DC3188">
        <w:rPr>
          <w:rFonts w:ascii="Times New Roman" w:eastAsia="Times New Roman" w:hAnsi="Times New Roman" w:cs="Times New Roman"/>
          <w:spacing w:val="3"/>
          <w:sz w:val="24"/>
          <w:szCs w:val="24"/>
        </w:rPr>
        <w:t xml:space="preserve">blog post </w:t>
      </w:r>
      <w:r w:rsidRPr="00DC3188">
        <w:rPr>
          <w:rFonts w:ascii="Times New Roman" w:eastAsia="Times New Roman" w:hAnsi="Times New Roman" w:cs="Times New Roman"/>
          <w:i/>
          <w:iCs/>
          <w:spacing w:val="3"/>
          <w:sz w:val="24"/>
          <w:szCs w:val="24"/>
        </w:rPr>
        <w:t xml:space="preserve">Social Security’s Top 5 Scam Awareness Articles </w:t>
      </w:r>
      <w:r w:rsidRPr="00DC3188">
        <w:rPr>
          <w:rFonts w:ascii="Times New Roman" w:eastAsia="Times New Roman" w:hAnsi="Times New Roman" w:cs="Times New Roman"/>
          <w:color w:val="212121"/>
          <w:spacing w:val="3"/>
          <w:sz w:val="24"/>
          <w:szCs w:val="24"/>
        </w:rPr>
        <w:t xml:space="preserve">at </w:t>
      </w:r>
      <w:hyperlink r:id="rId13" w:history="1">
        <w:r w:rsidRPr="00DC3188">
          <w:rPr>
            <w:rFonts w:ascii="Times New Roman" w:hAnsi="Times New Roman" w:cs="Times New Roman"/>
            <w:color w:val="0000FF"/>
            <w:sz w:val="24"/>
            <w:szCs w:val="24"/>
            <w:u w:val="single"/>
          </w:rPr>
          <w:t>blog.ssa.gov/social-securitys-top-5-scam-awareness-articles</w:t>
        </w:r>
      </w:hyperlink>
      <w:r w:rsidRPr="00DC3188">
        <w:t>.</w:t>
      </w:r>
    </w:p>
    <w:p w14:paraId="524E8B8F" w14:textId="77777777" w:rsidR="00DC3188" w:rsidRPr="00DC3188" w:rsidRDefault="00DC3188" w:rsidP="00DC3188">
      <w:pPr>
        <w:spacing w:before="100" w:beforeAutospacing="1" w:after="100" w:afterAutospacing="1" w:line="360" w:lineRule="auto"/>
        <w:rPr>
          <w:rFonts w:ascii="Times New Roman" w:eastAsia="SimSun" w:hAnsi="Times New Roman" w:cs="Times New Roman"/>
          <w:bCs/>
          <w:sz w:val="24"/>
          <w:szCs w:val="24"/>
          <w:lang w:eastAsia="zh-CN"/>
        </w:rPr>
      </w:pPr>
      <w:r w:rsidRPr="00DC3188">
        <w:rPr>
          <w:rFonts w:ascii="Times New Roman" w:eastAsia="Times New Roman" w:hAnsi="Times New Roman" w:cs="Times New Roman"/>
          <w:bCs/>
          <w:color w:val="212121"/>
          <w:spacing w:val="3"/>
          <w:sz w:val="24"/>
          <w:szCs w:val="24"/>
          <w:lang w:eastAsia="zh-CN"/>
        </w:rPr>
        <w:t xml:space="preserve">We encourage you to help protect your vital information. </w:t>
      </w:r>
      <w:r w:rsidRPr="00DC3188">
        <w:rPr>
          <w:rFonts w:ascii="Times New Roman" w:eastAsia="SimSun" w:hAnsi="Times New Roman" w:cs="Times New Roman"/>
          <w:bCs/>
          <w:color w:val="000000"/>
          <w:sz w:val="24"/>
          <w:szCs w:val="24"/>
          <w:shd w:val="clear" w:color="auto" w:fill="FFFFFF"/>
          <w:lang w:val="en" w:eastAsia="zh-CN"/>
        </w:rPr>
        <w:t>Please share these resources with your loved ones. </w:t>
      </w:r>
    </w:p>
    <w:p w14:paraId="2A4CDA7F" w14:textId="77777777" w:rsidR="00DC3188" w:rsidRPr="00DC3188" w:rsidRDefault="00DC3188" w:rsidP="00DC3188">
      <w:pPr>
        <w:spacing w:after="0" w:line="360" w:lineRule="auto"/>
        <w:rPr>
          <w:rFonts w:ascii="Times New Roman" w:eastAsia="SimSun" w:hAnsi="Times New Roman" w:cs="Times New Roman"/>
          <w:b/>
          <w:sz w:val="24"/>
          <w:szCs w:val="24"/>
          <w:lang w:eastAsia="zh-CN"/>
        </w:rPr>
      </w:pPr>
    </w:p>
    <w:p w14:paraId="6167030A" w14:textId="77777777" w:rsidR="00DC3188" w:rsidRPr="00DC3188" w:rsidRDefault="00DC3188" w:rsidP="00DC3188">
      <w:pPr>
        <w:autoSpaceDE w:val="0"/>
        <w:autoSpaceDN w:val="0"/>
        <w:adjustRightInd w:val="0"/>
        <w:spacing w:after="0" w:line="240" w:lineRule="auto"/>
        <w:rPr>
          <w:rFonts w:ascii="Tw Cen MT" w:eastAsia="Calibri" w:hAnsi="Tw Cen MT" w:cs="Tw Cen MT"/>
          <w:color w:val="000000"/>
          <w:sz w:val="24"/>
          <w:szCs w:val="24"/>
        </w:rPr>
      </w:pPr>
      <w:r w:rsidRPr="00DC3188">
        <w:rPr>
          <w:rFonts w:ascii="Tw Cen MT" w:eastAsia="Calibri" w:hAnsi="Tw Cen MT" w:cs="Tw Cen MT"/>
          <w:color w:val="000000"/>
          <w:sz w:val="24"/>
          <w:szCs w:val="24"/>
        </w:rPr>
        <w:br/>
      </w:r>
    </w:p>
    <w:p w14:paraId="47EC8CB8" w14:textId="77777777" w:rsidR="00DC3188" w:rsidRPr="00DC3188" w:rsidRDefault="00DC3188" w:rsidP="00DC3188">
      <w:pPr>
        <w:autoSpaceDE w:val="0"/>
        <w:autoSpaceDN w:val="0"/>
        <w:adjustRightInd w:val="0"/>
        <w:spacing w:after="360" w:line="360" w:lineRule="auto"/>
        <w:rPr>
          <w:rFonts w:ascii="Times New Roman" w:eastAsia="SimSun" w:hAnsi="Times New Roman" w:cs="Times New Roman"/>
          <w:sz w:val="24"/>
          <w:szCs w:val="24"/>
          <w:lang w:val="en" w:eastAsia="zh-CN"/>
        </w:rPr>
      </w:pPr>
    </w:p>
    <w:p w14:paraId="58DF52DF" w14:textId="77777777" w:rsidR="00DC3188" w:rsidRPr="00DC3188" w:rsidRDefault="00DC3188" w:rsidP="00DC3188">
      <w:pPr>
        <w:spacing w:after="0" w:line="360" w:lineRule="auto"/>
        <w:rPr>
          <w:rFonts w:ascii="Times New Roman" w:eastAsia="SimSun" w:hAnsi="Times New Roman" w:cs="Times New Roman"/>
          <w:sz w:val="24"/>
          <w:szCs w:val="24"/>
          <w:lang w:eastAsia="zh-CN"/>
        </w:rPr>
      </w:pPr>
    </w:p>
    <w:p w14:paraId="0A7B21A9" w14:textId="77777777" w:rsidR="00DC3188" w:rsidRPr="00DC3188" w:rsidRDefault="00DC3188" w:rsidP="00DC3188">
      <w:pPr>
        <w:rPr>
          <w:rFonts w:ascii="Times New Roman" w:hAnsi="Times New Roman" w:cs="Times New Roman"/>
          <w:b/>
          <w:sz w:val="24"/>
          <w:szCs w:val="24"/>
        </w:rPr>
      </w:pPr>
    </w:p>
    <w:p w14:paraId="30C71268" w14:textId="77777777" w:rsidR="00DC3188" w:rsidRPr="00DC3188" w:rsidRDefault="00DC3188" w:rsidP="00DC3188">
      <w:pPr>
        <w:jc w:val="center"/>
        <w:rPr>
          <w:rFonts w:ascii="Times New Roman" w:hAnsi="Times New Roman" w:cs="Times New Roman"/>
          <w:sz w:val="24"/>
          <w:szCs w:val="24"/>
        </w:rPr>
      </w:pPr>
      <w:r w:rsidRPr="00DC3188">
        <w:rPr>
          <w:rFonts w:ascii="Times New Roman" w:hAnsi="Times New Roman" w:cs="Times New Roman"/>
          <w:i/>
          <w:iCs/>
          <w:sz w:val="24"/>
          <w:szCs w:val="24"/>
        </w:rPr>
        <w:t># # #</w:t>
      </w:r>
    </w:p>
    <w:p w14:paraId="6666D9B8"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1C7"/>
    <w:multiLevelType w:val="hybridMultilevel"/>
    <w:tmpl w:val="584A6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362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8"/>
    <w:rsid w:val="00AB0C46"/>
    <w:rsid w:val="00B65DB0"/>
    <w:rsid w:val="00DB29E0"/>
    <w:rsid w:val="00DC3188"/>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B5CF"/>
  <w15:chartTrackingRefBased/>
  <w15:docId w15:val="{B8F64811-BD41-40DC-A071-51A11DB4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log.ssa.gov/social-securitys-top-5-scam-awareness-artic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og.ssa.gov/protecting-yourself-from-qr-code-frau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ssa.gov/protect-your-online-identity-with-strong-passwor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log.ssa.gov/protect-yourself-from-identity-thieves" TargetMode="External"/><Relationship Id="rId4" Type="http://schemas.openxmlformats.org/officeDocument/2006/relationships/numbering" Target="numbering.xml"/><Relationship Id="rId9" Type="http://schemas.openxmlformats.org/officeDocument/2006/relationships/hyperlink" Target="https://www.ssa.gov/myaccou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CC1FA223-E1E5-46D1-AC7F-92FB2226C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9810D-A7E6-4A4D-A0FC-5B6B1E2B2946}">
  <ds:schemaRefs>
    <ds:schemaRef ds:uri="http://schemas.microsoft.com/sharepoint/v3/contenttype/forms"/>
  </ds:schemaRefs>
</ds:datastoreItem>
</file>

<file path=customXml/itemProps3.xml><?xml version="1.0" encoding="utf-8"?>
<ds:datastoreItem xmlns:ds="http://schemas.openxmlformats.org/officeDocument/2006/customXml" ds:itemID="{7B79D5F8-EB59-4165-A8B5-A53E4BD8A6C5}">
  <ds:schemaRefs>
    <ds:schemaRef ds:uri="http://schemas.microsoft.com/office/2006/documentManagement/types"/>
    <ds:schemaRef ds:uri="http://schemas.openxmlformats.org/package/2006/metadata/core-properties"/>
    <ds:schemaRef ds:uri="http://purl.org/dc/dcmitype/"/>
    <ds:schemaRef ds:uri="http://purl.org/dc/elements/1.1/"/>
    <ds:schemaRef ds:uri="ee0e8df6-4683-4906-89d2-a3a9e1a315fe"/>
    <ds:schemaRef ds:uri="http://schemas.microsoft.com/office/2006/metadata/properties"/>
    <ds:schemaRef ds:uri="http://purl.org/dc/terms/"/>
    <ds:schemaRef ds:uri="http://schemas.microsoft.com/office/infopath/2007/PartnerControls"/>
    <ds:schemaRef ds:uri="07c7fcb7-5c43-4032-a2cf-557d0241090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Davon Key</dc:creator>
  <cp:keywords/>
  <dc:description/>
  <cp:lastModifiedBy>Davon Key</cp:lastModifiedBy>
  <cp:revision>1</cp:revision>
  <dcterms:created xsi:type="dcterms:W3CDTF">2024-05-30T14:10:00Z</dcterms:created>
  <dcterms:modified xsi:type="dcterms:W3CDTF">2024-05-30T14:17:00Z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