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2DF9" w14:textId="77777777" w:rsidR="009F2B8F" w:rsidRPr="00E56479" w:rsidRDefault="009F2B8F" w:rsidP="009F2B8F">
      <w:pPr>
        <w:pStyle w:val="Column"/>
      </w:pPr>
      <w:bookmarkStart w:id="0" w:name="_GoBack"/>
      <w:bookmarkEnd w:id="0"/>
      <w:r w:rsidRPr="00E56479">
        <w:t>Social Security Column</w:t>
      </w:r>
    </w:p>
    <w:p w14:paraId="5E6B6B05" w14:textId="77777777" w:rsidR="009F2B8F" w:rsidRPr="002D1399" w:rsidRDefault="009F2B8F" w:rsidP="009F2B8F">
      <w:pPr>
        <w:pStyle w:val="Heading1"/>
        <w:rPr>
          <w:rFonts w:cs="Times New Roman"/>
          <w:szCs w:val="24"/>
        </w:rPr>
      </w:pPr>
      <w:bookmarkStart w:id="1" w:name="_Toc118876467"/>
      <w:bookmarkStart w:id="2" w:name="_Toc149886444"/>
      <w:r w:rsidRPr="00077A02">
        <w:rPr>
          <w:rFonts w:cs="Times New Roman"/>
          <w:szCs w:val="24"/>
        </w:rPr>
        <w:t xml:space="preserve">SOCIAL SECURITY CARDS ARE SAFER AT HOME </w:t>
      </w:r>
      <w:bookmarkEnd w:id="1"/>
      <w:bookmarkEnd w:id="2"/>
    </w:p>
    <w:p w14:paraId="59F5762E" w14:textId="77777777" w:rsidR="009F2B8F" w:rsidRPr="002D1399" w:rsidRDefault="009F2B8F" w:rsidP="009F2B8F">
      <w:pPr>
        <w:rPr>
          <w:rFonts w:ascii="Times New Roman" w:hAnsi="Times New Roman" w:cs="Times New Roman"/>
          <w:sz w:val="24"/>
          <w:szCs w:val="24"/>
        </w:rPr>
      </w:pPr>
    </w:p>
    <w:p w14:paraId="38C3BAF9" w14:textId="77777777" w:rsidR="009F2B8F" w:rsidRPr="00E56479" w:rsidRDefault="009F2B8F" w:rsidP="009F2B8F">
      <w:pPr>
        <w:pStyle w:val="byline"/>
      </w:pPr>
      <w:r w:rsidRPr="00E56479">
        <w:t>By &lt;Name&gt;</w:t>
      </w:r>
    </w:p>
    <w:p w14:paraId="47E8AA63" w14:textId="77777777" w:rsidR="009F2B8F" w:rsidRDefault="009F2B8F" w:rsidP="009F2B8F">
      <w:pPr>
        <w:pStyle w:val="byline"/>
      </w:pPr>
      <w:r w:rsidRPr="00E56479">
        <w:t>Social Security &lt;Title&gt; in &lt;Place&gt;</w:t>
      </w:r>
    </w:p>
    <w:p w14:paraId="43DD8031" w14:textId="77777777" w:rsidR="009F2B8F" w:rsidRDefault="009F2B8F" w:rsidP="009F2B8F">
      <w:pPr>
        <w:pStyle w:val="byline"/>
      </w:pPr>
    </w:p>
    <w:p w14:paraId="238BA4AE" w14:textId="77777777" w:rsidR="009F2B8F" w:rsidRDefault="009F2B8F" w:rsidP="009F2B8F">
      <w:pPr>
        <w:pStyle w:val="byline"/>
      </w:pPr>
      <w:r>
        <w:rPr>
          <w:noProof/>
        </w:rPr>
        <w:drawing>
          <wp:inline distT="0" distB="0" distL="0" distR="0" wp14:anchorId="73509240" wp14:editId="750795FC">
            <wp:extent cx="2862072" cy="2862072"/>
            <wp:effectExtent l="0" t="0" r="0" b="0"/>
            <wp:docPr id="8" name="Picture 8" descr="Close-up of social security card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-up of social security cards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68A0" w14:textId="77777777" w:rsidR="009F2B8F" w:rsidRPr="00077A02" w:rsidRDefault="009F2B8F" w:rsidP="009F2B8F">
      <w:pPr>
        <w:pStyle w:val="paragraph"/>
        <w:spacing w:line="360" w:lineRule="auto"/>
        <w:textAlignment w:val="baseline"/>
        <w:rPr>
          <w:rStyle w:val="eop"/>
        </w:rPr>
      </w:pPr>
      <w:r w:rsidRPr="00077A02">
        <w:rPr>
          <w:rStyle w:val="normaltextrun"/>
        </w:rPr>
        <w:t xml:space="preserve">Scams to steal your personal information </w:t>
      </w:r>
      <w:r>
        <w:rPr>
          <w:rStyle w:val="normaltextrun"/>
        </w:rPr>
        <w:t>are at</w:t>
      </w:r>
      <w:r w:rsidRPr="00C6007D">
        <w:rPr>
          <w:rStyle w:val="normaltextrun"/>
        </w:rPr>
        <w:t xml:space="preserve"> </w:t>
      </w:r>
      <w:r w:rsidRPr="00077A02">
        <w:rPr>
          <w:rStyle w:val="normaltextrun"/>
        </w:rPr>
        <w:t xml:space="preserve">an all-time high. </w:t>
      </w:r>
      <w:r>
        <w:rPr>
          <w:rStyle w:val="normaltextrun"/>
        </w:rPr>
        <w:t xml:space="preserve"> </w:t>
      </w:r>
      <w:r w:rsidRPr="00C6007D">
        <w:rPr>
          <w:rStyle w:val="normaltextrun"/>
        </w:rPr>
        <w:t xml:space="preserve">That’s why it remains critical </w:t>
      </w:r>
      <w:r w:rsidRPr="00077A02">
        <w:rPr>
          <w:rStyle w:val="normaltextrun"/>
        </w:rPr>
        <w:t xml:space="preserve">to safeguard important personal documents </w:t>
      </w:r>
      <w:r>
        <w:rPr>
          <w:rStyle w:val="normaltextrun"/>
        </w:rPr>
        <w:t>like</w:t>
      </w:r>
      <w:r w:rsidRPr="00077A02">
        <w:rPr>
          <w:rStyle w:val="normaltextrun"/>
        </w:rPr>
        <w:t xml:space="preserve"> your Social Security card. </w:t>
      </w:r>
      <w:r w:rsidRPr="00077A02">
        <w:rPr>
          <w:rStyle w:val="eop"/>
        </w:rPr>
        <w:t> </w:t>
      </w:r>
    </w:p>
    <w:p w14:paraId="186F8B8F" w14:textId="77777777" w:rsidR="009F2B8F" w:rsidRPr="00077A02" w:rsidRDefault="009F2B8F" w:rsidP="009F2B8F">
      <w:pPr>
        <w:pStyle w:val="paragraph"/>
        <w:shd w:val="clear" w:color="auto" w:fill="FFFFFF"/>
        <w:spacing w:line="360" w:lineRule="auto"/>
        <w:textAlignment w:val="baseline"/>
        <w:rPr>
          <w:rStyle w:val="tabchar"/>
        </w:rPr>
      </w:pPr>
      <w:r w:rsidRPr="00077A02">
        <w:rPr>
          <w:rStyle w:val="normaltextrun"/>
        </w:rPr>
        <w:t xml:space="preserve">A Social Security card is not an identification document. </w:t>
      </w:r>
      <w:r>
        <w:rPr>
          <w:rStyle w:val="normaltextrun"/>
        </w:rPr>
        <w:t xml:space="preserve"> </w:t>
      </w:r>
      <w:r w:rsidRPr="00077A02">
        <w:rPr>
          <w:rStyle w:val="normaltextrun"/>
        </w:rPr>
        <w:t xml:space="preserve">In many situations, you only need to know your Social Security number (SSN). </w:t>
      </w:r>
      <w:r>
        <w:rPr>
          <w:rStyle w:val="normaltextrun"/>
        </w:rPr>
        <w:t xml:space="preserve"> </w:t>
      </w:r>
      <w:r w:rsidRPr="00077A02">
        <w:rPr>
          <w:rStyle w:val="normaltextrun"/>
        </w:rPr>
        <w:t xml:space="preserve">Your physical card is not necessary for most business needs.  </w:t>
      </w:r>
      <w:r w:rsidRPr="00077A02">
        <w:rPr>
          <w:rStyle w:val="tabchar"/>
        </w:rPr>
        <w:tab/>
      </w:r>
    </w:p>
    <w:p w14:paraId="0A49A0BA" w14:textId="77777777" w:rsidR="009F2B8F" w:rsidRPr="00077A02" w:rsidRDefault="009F2B8F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</w:rPr>
      </w:pPr>
      <w:r w:rsidRPr="00077A02">
        <w:rPr>
          <w:rStyle w:val="normaltextrun"/>
        </w:rPr>
        <w:t xml:space="preserve">Do you need evidence for work? </w:t>
      </w:r>
      <w:r>
        <w:rPr>
          <w:rStyle w:val="normaltextrun"/>
        </w:rPr>
        <w:t xml:space="preserve"> </w:t>
      </w:r>
      <w:r w:rsidRPr="00077A02">
        <w:rPr>
          <w:rStyle w:val="normaltextrun"/>
        </w:rPr>
        <w:t xml:space="preserve">There are several documents you can use instead of your card. </w:t>
      </w:r>
      <w:r>
        <w:rPr>
          <w:rStyle w:val="normaltextrun"/>
        </w:rPr>
        <w:t>These include</w:t>
      </w:r>
      <w:r w:rsidRPr="00077A02">
        <w:rPr>
          <w:rStyle w:val="normaltextrun"/>
        </w:rPr>
        <w:t xml:space="preserve">: </w:t>
      </w:r>
      <w:r w:rsidRPr="00077A02">
        <w:rPr>
          <w:rStyle w:val="eop"/>
        </w:rPr>
        <w:t> </w:t>
      </w:r>
    </w:p>
    <w:p w14:paraId="45A7C6C1" w14:textId="77777777" w:rsidR="009F2B8F" w:rsidRPr="004E1662" w:rsidRDefault="009F2B8F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  <w:sz w:val="22"/>
          <w:szCs w:val="22"/>
        </w:rPr>
      </w:pPr>
      <w:r w:rsidRPr="00077A02">
        <w:rPr>
          <w:rStyle w:val="normaltextrun"/>
        </w:rPr>
        <w:t>Birth Certificate.</w:t>
      </w:r>
      <w:r w:rsidRPr="00077A02">
        <w:rPr>
          <w:rStyle w:val="eop"/>
        </w:rPr>
        <w:t> </w:t>
      </w:r>
    </w:p>
    <w:p w14:paraId="5080A305" w14:textId="77777777" w:rsidR="009F2B8F" w:rsidRPr="004E1662" w:rsidRDefault="009F2B8F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  <w:sz w:val="22"/>
          <w:szCs w:val="22"/>
        </w:rPr>
      </w:pPr>
      <w:r w:rsidRPr="00077A02">
        <w:rPr>
          <w:rStyle w:val="normaltextrun"/>
        </w:rPr>
        <w:t>Permanent Resident Card or Alien Registration Receipt.</w:t>
      </w:r>
      <w:r w:rsidRPr="00077A02">
        <w:rPr>
          <w:rStyle w:val="eop"/>
        </w:rPr>
        <w:t> </w:t>
      </w:r>
    </w:p>
    <w:p w14:paraId="71FAC68A" w14:textId="77777777" w:rsidR="009F2B8F" w:rsidRPr="004E1662" w:rsidRDefault="009F2B8F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sz w:val="22"/>
          <w:szCs w:val="22"/>
        </w:rPr>
      </w:pPr>
      <w:r w:rsidRPr="00077A02">
        <w:rPr>
          <w:rStyle w:val="normaltextrun"/>
        </w:rPr>
        <w:t>Employment Authorization Document.</w:t>
      </w:r>
      <w:r w:rsidRPr="00077A02">
        <w:rPr>
          <w:rStyle w:val="eop"/>
        </w:rPr>
        <w:t> </w:t>
      </w:r>
    </w:p>
    <w:p w14:paraId="3C9F802A" w14:textId="77777777" w:rsidR="009F2B8F" w:rsidRPr="00077A02" w:rsidRDefault="009F2B8F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sz w:val="22"/>
          <w:szCs w:val="22"/>
        </w:rPr>
      </w:pPr>
      <w:r w:rsidRPr="00077A02">
        <w:rPr>
          <w:rStyle w:val="normaltextrun"/>
        </w:rPr>
        <w:t>Form I-94 or Form I-94A.</w:t>
      </w:r>
      <w:r w:rsidRPr="00077A02">
        <w:rPr>
          <w:rStyle w:val="eop"/>
        </w:rPr>
        <w:t> </w:t>
      </w:r>
    </w:p>
    <w:p w14:paraId="4E04919D" w14:textId="77777777" w:rsidR="009F2B8F" w:rsidRPr="00077A02" w:rsidRDefault="009F2B8F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</w:rPr>
      </w:pPr>
      <w:r w:rsidRPr="00077A02">
        <w:rPr>
          <w:rStyle w:val="normaltextrun"/>
        </w:rPr>
        <w:lastRenderedPageBreak/>
        <w:t xml:space="preserve">You do not need to show your physical card to apply for certain benefits. </w:t>
      </w:r>
      <w:r>
        <w:rPr>
          <w:rStyle w:val="normaltextrun"/>
        </w:rPr>
        <w:t xml:space="preserve"> </w:t>
      </w:r>
      <w:r w:rsidRPr="00077A02">
        <w:rPr>
          <w:rStyle w:val="normaltextrun"/>
        </w:rPr>
        <w:t>You can simply provide your SSN for benefits like:</w:t>
      </w:r>
      <w:r w:rsidRPr="00077A02">
        <w:rPr>
          <w:rStyle w:val="eop"/>
        </w:rPr>
        <w:t> </w:t>
      </w:r>
    </w:p>
    <w:p w14:paraId="20532361" w14:textId="77777777" w:rsidR="009F2B8F" w:rsidRPr="00077A02" w:rsidRDefault="009F2B8F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 w:rsidRPr="00077A02">
        <w:rPr>
          <w:rStyle w:val="normaltextrun"/>
        </w:rPr>
        <w:t>Housing.</w:t>
      </w:r>
      <w:r w:rsidRPr="00077A02">
        <w:rPr>
          <w:rStyle w:val="eop"/>
        </w:rPr>
        <w:t> </w:t>
      </w:r>
    </w:p>
    <w:p w14:paraId="308116EE" w14:textId="77777777" w:rsidR="009F2B8F" w:rsidRPr="00077A02" w:rsidRDefault="009F2B8F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 w:rsidRPr="00077A02">
        <w:rPr>
          <w:rStyle w:val="normaltextrun"/>
        </w:rPr>
        <w:t>Health insurance.</w:t>
      </w:r>
      <w:r w:rsidRPr="00077A02">
        <w:rPr>
          <w:rStyle w:val="eop"/>
        </w:rPr>
        <w:t> </w:t>
      </w:r>
    </w:p>
    <w:p w14:paraId="6359885E" w14:textId="77777777" w:rsidR="009F2B8F" w:rsidRPr="00077A02" w:rsidRDefault="009F2B8F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 w:rsidRPr="00077A02">
        <w:rPr>
          <w:rStyle w:val="normaltextrun"/>
        </w:rPr>
        <w:t>Food assistance.</w:t>
      </w:r>
      <w:r w:rsidRPr="00077A02">
        <w:rPr>
          <w:rStyle w:val="eop"/>
        </w:rPr>
        <w:t> </w:t>
      </w:r>
    </w:p>
    <w:p w14:paraId="7CD16B2A" w14:textId="77777777" w:rsidR="009F2B8F" w:rsidRPr="00077A02" w:rsidRDefault="009F2B8F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</w:rPr>
      </w:pPr>
      <w:r w:rsidRPr="00077A02">
        <w:rPr>
          <w:rStyle w:val="normaltextrun"/>
        </w:rPr>
        <w:t xml:space="preserve">You should also know your physical card is not required as evidence for the Department of Motor Vehicles. </w:t>
      </w:r>
      <w:r>
        <w:rPr>
          <w:rStyle w:val="normaltextrun"/>
        </w:rPr>
        <w:t xml:space="preserve"> </w:t>
      </w:r>
      <w:r w:rsidRPr="00077A02">
        <w:rPr>
          <w:rStyle w:val="normaltextrun"/>
        </w:rPr>
        <w:t>The only state that requires a physical card is Pennsylvania. </w:t>
      </w:r>
      <w:r w:rsidRPr="00077A02">
        <w:rPr>
          <w:rStyle w:val="eop"/>
        </w:rPr>
        <w:t> </w:t>
      </w:r>
      <w:r w:rsidRPr="00077A02">
        <w:rPr>
          <w:rStyle w:val="normaltextrun"/>
        </w:rPr>
        <w:t>For all other states, acceptable evidence includes:</w:t>
      </w:r>
      <w:r w:rsidRPr="00077A02">
        <w:rPr>
          <w:rStyle w:val="eop"/>
        </w:rPr>
        <w:t> </w:t>
      </w:r>
    </w:p>
    <w:p w14:paraId="0909357A" w14:textId="77777777" w:rsidR="009F2B8F" w:rsidRDefault="009F2B8F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</w:rPr>
      </w:pPr>
      <w:r w:rsidRPr="00077A02">
        <w:rPr>
          <w:rStyle w:val="normaltextrun"/>
        </w:rPr>
        <w:t>W-2 forms.</w:t>
      </w:r>
      <w:r w:rsidRPr="00077A02">
        <w:rPr>
          <w:rStyle w:val="eop"/>
        </w:rPr>
        <w:t> </w:t>
      </w:r>
    </w:p>
    <w:p w14:paraId="41554FAE" w14:textId="77777777" w:rsidR="009F2B8F" w:rsidRDefault="009F2B8F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</w:rPr>
      </w:pPr>
      <w:r w:rsidRPr="00077A02">
        <w:rPr>
          <w:rStyle w:val="normaltextrun"/>
        </w:rPr>
        <w:t>Form SSA-1099.</w:t>
      </w:r>
      <w:r w:rsidRPr="00077A02">
        <w:rPr>
          <w:rStyle w:val="eop"/>
        </w:rPr>
        <w:t> </w:t>
      </w:r>
    </w:p>
    <w:p w14:paraId="00DE8F32" w14:textId="77777777" w:rsidR="009F2B8F" w:rsidRDefault="009F2B8F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</w:rPr>
      </w:pPr>
      <w:r w:rsidRPr="00077A02">
        <w:rPr>
          <w:rStyle w:val="normaltextrun"/>
        </w:rPr>
        <w:t>Non-SSA-1099 forms.</w:t>
      </w:r>
      <w:r w:rsidRPr="00077A02">
        <w:rPr>
          <w:rStyle w:val="eop"/>
        </w:rPr>
        <w:t> </w:t>
      </w:r>
    </w:p>
    <w:p w14:paraId="7528217D" w14:textId="77777777" w:rsidR="009F2B8F" w:rsidRPr="00077A02" w:rsidRDefault="009F2B8F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</w:pPr>
      <w:r w:rsidRPr="00077A02">
        <w:rPr>
          <w:rStyle w:val="normaltextrun"/>
        </w:rPr>
        <w:t>Pay stubs.</w:t>
      </w:r>
      <w:r w:rsidRPr="00077A02">
        <w:rPr>
          <w:rStyle w:val="eop"/>
        </w:rPr>
        <w:t> </w:t>
      </w:r>
    </w:p>
    <w:p w14:paraId="1F99BEAF" w14:textId="77777777" w:rsidR="009F2B8F" w:rsidRPr="00077A02" w:rsidRDefault="009F2B8F" w:rsidP="009F2B8F">
      <w:pPr>
        <w:pStyle w:val="byline"/>
        <w:spacing w:before="100" w:beforeAutospacing="1" w:after="100" w:afterAutospacing="1"/>
        <w:contextualSpacing/>
        <w:rPr>
          <w:b w:val="0"/>
          <w:bCs/>
        </w:rPr>
      </w:pPr>
      <w:r w:rsidRPr="00077A02">
        <w:rPr>
          <w:rStyle w:val="normaltextrun"/>
          <w:b w:val="0"/>
          <w:bCs/>
        </w:rPr>
        <w:t>Keeping your card at home reduces the risk of loss or theft – and helps you keep your information safe.</w:t>
      </w:r>
      <w:r>
        <w:rPr>
          <w:rStyle w:val="normaltextrun"/>
          <w:b w:val="0"/>
          <w:bCs/>
        </w:rPr>
        <w:t xml:space="preserve">  To learn more about keeping your card and information safe, please visit our Fraud </w:t>
      </w:r>
      <w:r w:rsidRPr="004305B0">
        <w:rPr>
          <w:rStyle w:val="normaltextrun"/>
          <w:b w:val="0"/>
          <w:bCs/>
        </w:rPr>
        <w:t>Prevention and Reporting</w:t>
      </w:r>
      <w:r>
        <w:rPr>
          <w:rStyle w:val="normaltextrun"/>
          <w:b w:val="0"/>
          <w:bCs/>
        </w:rPr>
        <w:t xml:space="preserve"> webpage at </w:t>
      </w:r>
      <w:hyperlink r:id="rId6" w:history="1">
        <w:r w:rsidRPr="00FD3912">
          <w:rPr>
            <w:rStyle w:val="Hyperlink"/>
            <w:b w:val="0"/>
            <w:bCs/>
          </w:rPr>
          <w:t>www.ssa.gov/fraud</w:t>
        </w:r>
      </w:hyperlink>
      <w:r>
        <w:rPr>
          <w:rStyle w:val="normaltextrun"/>
          <w:b w:val="0"/>
          <w:bCs/>
        </w:rPr>
        <w:t>.</w:t>
      </w:r>
    </w:p>
    <w:p w14:paraId="683511C5" w14:textId="77777777" w:rsidR="009F2B8F" w:rsidRPr="00077A02" w:rsidRDefault="009F2B8F" w:rsidP="009F2B8F">
      <w:pPr>
        <w:pStyle w:val="byline"/>
        <w:spacing w:before="100" w:beforeAutospacing="1" w:after="100" w:afterAutospacing="1"/>
      </w:pPr>
    </w:p>
    <w:p w14:paraId="56F7965F" w14:textId="77777777" w:rsidR="009F2B8F" w:rsidRPr="000A140E" w:rsidRDefault="009F2B8F" w:rsidP="009F2B8F">
      <w:pPr>
        <w:jc w:val="center"/>
      </w:pPr>
      <w:r w:rsidRPr="00381AA8">
        <w:rPr>
          <w:i/>
          <w:iCs/>
        </w:rPr>
        <w:t># # #</w:t>
      </w:r>
    </w:p>
    <w:p w14:paraId="6400E141" w14:textId="77777777" w:rsidR="00DB29E0" w:rsidRDefault="00DB29E0"/>
    <w:sectPr w:rsidR="00DB29E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C77E" w14:textId="77777777" w:rsidR="00A0334E" w:rsidRDefault="009F2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9FBA" w14:textId="77777777" w:rsidR="00A0334E" w:rsidRDefault="009F2B8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E4C0" w14:textId="77777777" w:rsidR="00A0334E" w:rsidRDefault="009F2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0BCA" w14:textId="77777777" w:rsidR="00A0334E" w:rsidRDefault="009F2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2B"/>
    <w:multiLevelType w:val="multilevel"/>
    <w:tmpl w:val="E82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957BF"/>
    <w:multiLevelType w:val="multilevel"/>
    <w:tmpl w:val="12C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130933">
    <w:abstractNumId w:val="1"/>
  </w:num>
  <w:num w:numId="2" w16cid:durableId="1150900506">
    <w:abstractNumId w:val="2"/>
  </w:num>
  <w:num w:numId="3" w16cid:durableId="194072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8F"/>
    <w:rsid w:val="009F2B8F"/>
    <w:rsid w:val="00AB0C46"/>
    <w:rsid w:val="00DB29E0"/>
    <w:rsid w:val="00E1351C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A32"/>
  <w15:chartTrackingRefBased/>
  <w15:docId w15:val="{8E14F072-685F-4C64-8CEA-4B9A9AE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8F"/>
  </w:style>
  <w:style w:type="paragraph" w:styleId="Heading1">
    <w:name w:val="heading 1"/>
    <w:basedOn w:val="Normal"/>
    <w:next w:val="Normal"/>
    <w:link w:val="Heading1Char"/>
    <w:qFormat/>
    <w:rsid w:val="009F2B8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B8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9F2B8F"/>
    <w:rPr>
      <w:color w:val="0000FF"/>
      <w:u w:val="single"/>
    </w:rPr>
  </w:style>
  <w:style w:type="paragraph" w:customStyle="1" w:styleId="byline">
    <w:name w:val="byline"/>
    <w:basedOn w:val="Normal"/>
    <w:qFormat/>
    <w:rsid w:val="009F2B8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9F2B8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9F2B8F"/>
  </w:style>
  <w:style w:type="paragraph" w:styleId="Header">
    <w:name w:val="header"/>
    <w:basedOn w:val="Normal"/>
    <w:link w:val="HeaderChar"/>
    <w:unhideWhenUsed/>
    <w:rsid w:val="009F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2B8F"/>
  </w:style>
  <w:style w:type="paragraph" w:styleId="Footer">
    <w:name w:val="footer"/>
    <w:basedOn w:val="Normal"/>
    <w:link w:val="FooterChar"/>
    <w:uiPriority w:val="99"/>
    <w:unhideWhenUsed/>
    <w:rsid w:val="009F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8F"/>
  </w:style>
  <w:style w:type="character" w:customStyle="1" w:styleId="eop">
    <w:name w:val="eop"/>
    <w:basedOn w:val="DefaultParagraphFont"/>
    <w:rsid w:val="009F2B8F"/>
  </w:style>
  <w:style w:type="paragraph" w:customStyle="1" w:styleId="paragraph">
    <w:name w:val="paragraph"/>
    <w:basedOn w:val="Normal"/>
    <w:rsid w:val="009F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9F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frau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2023-12-01T15:15:00Z</dcterms:created>
  <dcterms:modified xsi:type="dcterms:W3CDTF">2023-12-01T15:15:00Z</dcterms:modified>
</cp:coreProperties>
</file>